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E4BB2" w14:textId="5350009C" w:rsidR="009117E8" w:rsidRDefault="003E1B25">
      <w:pPr>
        <w:spacing w:line="560" w:lineRule="exact"/>
        <w:textAlignment w:val="baseline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附件1：</w:t>
      </w:r>
    </w:p>
    <w:p w14:paraId="26FAA74F" w14:textId="77777777" w:rsidR="009117E8" w:rsidRDefault="003E1B25">
      <w:pPr>
        <w:spacing w:line="560" w:lineRule="exact"/>
        <w:jc w:val="center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施工区域安装独立式感烟探测器有关要求</w:t>
      </w:r>
    </w:p>
    <w:p w14:paraId="78F14BA6" w14:textId="77777777" w:rsidR="009117E8" w:rsidRDefault="009117E8">
      <w:pPr>
        <w:spacing w:line="560" w:lineRule="exact"/>
        <w:jc w:val="center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5BF02A38" w14:textId="77777777" w:rsidR="009117E8" w:rsidRDefault="003E1B2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1.执行标准GB20517-2006《独立式感烟火灾探测报警器》。</w:t>
      </w:r>
    </w:p>
    <w:p w14:paraId="27909D8E" w14:textId="77777777" w:rsidR="009117E8" w:rsidRDefault="003E1B2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符合《北京建筑消防设施检测服务规范》DB11/T3034-2023技术要求：独立式感烟探测器在监测到烟雾浓度后应能发出火灾报警声信号，声报警信号的A计权声压级应在45db-75db之间，并应采用逐渐增大的方式，初始声级不应大于45db。</w:t>
      </w:r>
    </w:p>
    <w:p w14:paraId="71F92A0C" w14:textId="77777777" w:rsidR="009117E8" w:rsidRDefault="003E1B2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3.符合《火灾自动报警系统组件兼容性要求标准》GB 22134-2008.4.2.2（a）独立（区域）火灾报警控制器应满足GB4717中火灾报警功能、火灾报警控制功能、故障报警功能、自检功能、软件控制功能、电源功能等基本功能要求；</w:t>
      </w:r>
    </w:p>
    <w:p w14:paraId="7ECF09EA" w14:textId="77777777" w:rsidR="009117E8" w:rsidRDefault="003E1B2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4.与独立（区域）火灾报警控制器连接的各类组件应满足相应标准中基本性能要求，如该组件由独立（区域）火灾报警控制器设置其探测参数或动作性能，该组件还应满足相应标准中相关要求。</w:t>
      </w:r>
    </w:p>
    <w:p w14:paraId="67BC4413" w14:textId="77777777" w:rsidR="009117E8" w:rsidRDefault="003E1B25">
      <w:pPr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</w:rPr>
        <w:t>5.可将探测器状态等信息发送至平台及手机上。</w:t>
      </w:r>
    </w:p>
    <w:p w14:paraId="3C8C86A9" w14:textId="77777777" w:rsidR="009117E8" w:rsidRDefault="009117E8">
      <w:pPr>
        <w:spacing w:line="560" w:lineRule="exact"/>
        <w:jc w:val="center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7616E199" w14:textId="77777777" w:rsidR="009117E8" w:rsidRDefault="009117E8">
      <w:pPr>
        <w:spacing w:line="560" w:lineRule="exact"/>
        <w:jc w:val="center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66D9B379" w14:textId="77777777" w:rsidR="009117E8" w:rsidRDefault="009117E8">
      <w:pPr>
        <w:spacing w:line="560" w:lineRule="exact"/>
        <w:jc w:val="center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48C723C4" w14:textId="77777777" w:rsidR="009117E8" w:rsidRDefault="009117E8">
      <w:pPr>
        <w:spacing w:line="560" w:lineRule="exact"/>
        <w:jc w:val="center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  <w:bookmarkStart w:id="0" w:name="_GoBack"/>
      <w:bookmarkEnd w:id="0"/>
    </w:p>
    <w:sectPr w:rsidR="00911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E29FF" w14:textId="77777777" w:rsidR="00453212" w:rsidRDefault="00453212" w:rsidP="00A96E0F">
      <w:r>
        <w:separator/>
      </w:r>
    </w:p>
  </w:endnote>
  <w:endnote w:type="continuationSeparator" w:id="0">
    <w:p w14:paraId="5F491088" w14:textId="77777777" w:rsidR="00453212" w:rsidRDefault="00453212" w:rsidP="00A9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609BC" w14:textId="77777777" w:rsidR="00453212" w:rsidRDefault="00453212" w:rsidP="00A96E0F">
      <w:r>
        <w:separator/>
      </w:r>
    </w:p>
  </w:footnote>
  <w:footnote w:type="continuationSeparator" w:id="0">
    <w:p w14:paraId="0801B909" w14:textId="77777777" w:rsidR="00453212" w:rsidRDefault="00453212" w:rsidP="00A96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Y5YTc1MmEzNTYxNDUwZTZkY2YyN2UwMzEyMDhmZTAifQ=="/>
  </w:docVars>
  <w:rsids>
    <w:rsidRoot w:val="00A83A39"/>
    <w:rsid w:val="0005077E"/>
    <w:rsid w:val="001C360D"/>
    <w:rsid w:val="00223D87"/>
    <w:rsid w:val="002C5EC6"/>
    <w:rsid w:val="00343166"/>
    <w:rsid w:val="00391AC0"/>
    <w:rsid w:val="003E1B25"/>
    <w:rsid w:val="00453212"/>
    <w:rsid w:val="005A484C"/>
    <w:rsid w:val="0063473F"/>
    <w:rsid w:val="00642DD6"/>
    <w:rsid w:val="0066714A"/>
    <w:rsid w:val="006917F8"/>
    <w:rsid w:val="00701CE5"/>
    <w:rsid w:val="009117E8"/>
    <w:rsid w:val="00972492"/>
    <w:rsid w:val="00A83A39"/>
    <w:rsid w:val="00A96E0F"/>
    <w:rsid w:val="00AB0B96"/>
    <w:rsid w:val="00AD4067"/>
    <w:rsid w:val="00B26CB2"/>
    <w:rsid w:val="00B27368"/>
    <w:rsid w:val="00BC5AD3"/>
    <w:rsid w:val="00C94DC5"/>
    <w:rsid w:val="00CD6631"/>
    <w:rsid w:val="00EC1807"/>
    <w:rsid w:val="6CF0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BF8A198"/>
  <w15:docId w15:val="{F104E47C-5A3E-4297-82D6-EE493ECE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rFonts w:ascii="Calibri" w:eastAsia="宋体" w:hAnsi="Calibri" w:cs="黑体"/>
      <w:szCs w:val="24"/>
    </w:rPr>
  </w:style>
  <w:style w:type="character" w:styleId="aa">
    <w:name w:val="annotation reference"/>
    <w:basedOn w:val="a0"/>
    <w:uiPriority w:val="99"/>
    <w:semiHidden/>
    <w:unhideWhenUsed/>
    <w:rsid w:val="00AB0B96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AB0B96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AB0B96"/>
    <w:rPr>
      <w:rFonts w:ascii="Calibri" w:eastAsia="宋体" w:hAnsi="Calibri" w:cs="黑体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B0B96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AB0B96"/>
    <w:rPr>
      <w:rFonts w:ascii="Calibri" w:eastAsia="宋体" w:hAnsi="Calibri" w:cs="黑体"/>
      <w:b/>
      <w:bCs/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B0B96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AB0B96"/>
    <w:rPr>
      <w:rFonts w:ascii="Calibri" w:eastAsia="宋体" w:hAnsi="Calibri" w:cs="黑体"/>
      <w:kern w:val="2"/>
      <w:sz w:val="18"/>
      <w:szCs w:val="18"/>
    </w:rPr>
  </w:style>
  <w:style w:type="paragraph" w:styleId="af1">
    <w:name w:val="Revision"/>
    <w:hidden/>
    <w:uiPriority w:val="99"/>
    <w:semiHidden/>
    <w:rsid w:val="00A96E0F"/>
    <w:rPr>
      <w:rFonts w:ascii="Calibri" w:eastAsia="宋体" w:hAnsi="Calibri" w:cs="黑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GXT</dc:creator>
  <cp:lastModifiedBy>GXT</cp:lastModifiedBy>
  <cp:revision>2</cp:revision>
  <dcterms:created xsi:type="dcterms:W3CDTF">2023-10-26T02:20:00Z</dcterms:created>
  <dcterms:modified xsi:type="dcterms:W3CDTF">2023-10-26T02:20:00Z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77037D4B553D4FA29180A97299281D7A_12</vt:lpwstr>
  </property>
</Properties>
</file>