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2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hint="default" w:ascii="黑体" w:hAnsi="黑体" w:eastAsia="黑体" w:cs="Times New Roman"/>
          <w:kern w:val="0"/>
          <w:sz w:val="40"/>
          <w:szCs w:val="40"/>
        </w:rPr>
      </w:pPr>
      <w:r>
        <w:rPr>
          <w:rFonts w:hint="eastAsia" w:ascii="黑体" w:hAnsi="黑体" w:eastAsia="黑体" w:cs="Times New Roman"/>
          <w:kern w:val="0"/>
          <w:sz w:val="40"/>
          <w:szCs w:val="40"/>
        </w:rPr>
        <w:t>北京工商</w:t>
      </w:r>
      <w:r>
        <w:rPr>
          <w:rFonts w:hint="default" w:ascii="黑体" w:hAnsi="黑体" w:eastAsia="黑体" w:cs="Times New Roman"/>
          <w:kern w:val="0"/>
          <w:sz w:val="40"/>
          <w:szCs w:val="40"/>
        </w:rPr>
        <w:t>大学</w:t>
      </w:r>
      <w:r>
        <w:rPr>
          <w:rFonts w:hint="eastAsia" w:ascii="黑体" w:hAnsi="黑体" w:eastAsia="黑体" w:cs="Times New Roman"/>
          <w:kern w:val="0"/>
          <w:sz w:val="40"/>
          <w:szCs w:val="40"/>
        </w:rPr>
        <w:t>教职工</w:t>
      </w:r>
      <w:r>
        <w:rPr>
          <w:rFonts w:hint="default" w:ascii="黑体" w:hAnsi="黑体" w:eastAsia="黑体" w:cs="Times New Roman"/>
          <w:kern w:val="0"/>
          <w:sz w:val="40"/>
          <w:szCs w:val="40"/>
        </w:rPr>
        <w:t>理论学习应知应会</w:t>
      </w:r>
    </w:p>
    <w:p w14:paraId="1B393216">
      <w:pPr>
        <w:pStyle w:val="14"/>
        <w:widowControl/>
      </w:pPr>
      <w:r>
        <w:t>（2026年第</w:t>
      </w:r>
      <w:r>
        <w:rPr>
          <w:rFonts w:hint="eastAsia"/>
          <w:lang w:val="en-US" w:eastAsia="zh-CN"/>
        </w:rPr>
        <w:t>3</w:t>
      </w:r>
      <w:r>
        <w:t>期）</w:t>
      </w:r>
    </w:p>
    <w:p w14:paraId="57C0F540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</w:p>
    <w:p w14:paraId="036D9B7B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default" w:eastAsiaTheme="minorEastAsia"/>
          <w:sz w:val="28"/>
          <w:szCs w:val="36"/>
          <w:lang w:val="en-US" w:eastAsia="zh-CN"/>
        </w:rPr>
        <w:t>习近平在二十届中央纪委五次全会上发表重要讲话</w:t>
      </w:r>
    </w:p>
    <w:p w14:paraId="726DBC19">
      <w:pPr>
        <w:pStyle w:val="11"/>
        <w:bidi w:val="0"/>
        <w:rPr>
          <w:rFonts w:hint="default"/>
          <w:lang w:val="en-US" w:eastAsia="zh-CN"/>
        </w:rPr>
      </w:pPr>
    </w:p>
    <w:p w14:paraId="56B08B05">
      <w:pPr>
        <w:pStyle w:val="11"/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习近平强调，贯彻落实党中央重大决策部署，是维护党中央权威和集中统一领导的根本要求，也是党和人民事业不断发展进步的重要历史经验。“十五五”时期是</w:t>
      </w:r>
      <w:r>
        <w:rPr>
          <w:rFonts w:hint="default"/>
          <w:b/>
          <w:bCs/>
          <w:lang w:val="en-US" w:eastAsia="zh-CN"/>
        </w:rPr>
        <w:t>基本实现社会主义现代化夯实基础、全面发力的关键时期</w:t>
      </w:r>
      <w:r>
        <w:rPr>
          <w:rFonts w:hint="default"/>
          <w:b w:val="0"/>
          <w:bCs w:val="0"/>
          <w:lang w:val="en-US" w:eastAsia="zh-CN"/>
        </w:rPr>
        <w:t>，各级党组织和广大党员、干部要增强政治责任感、历史使命感，以实际行动贯彻落实好党的二十届四中全会各项决策部署。</w:t>
      </w:r>
    </w:p>
    <w:p w14:paraId="4149A70F">
      <w:pPr>
        <w:pStyle w:val="11"/>
        <w:bidi w:val="0"/>
        <w:rPr>
          <w:rFonts w:hint="default"/>
          <w:b w:val="0"/>
          <w:bCs w:val="0"/>
          <w:lang w:val="en-US" w:eastAsia="zh-CN"/>
        </w:rPr>
      </w:pPr>
    </w:p>
    <w:p w14:paraId="3C2E64EC">
      <w:pPr>
        <w:pStyle w:val="11"/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要紧紧围绕</w:t>
      </w:r>
      <w:r>
        <w:rPr>
          <w:rFonts w:hint="default"/>
          <w:b/>
          <w:bCs/>
          <w:lang w:val="en-US" w:eastAsia="zh-CN"/>
        </w:rPr>
        <w:t>贯彻新发展理念、推动高质量发展、加快构建新发展格局</w:t>
      </w:r>
      <w:r>
        <w:rPr>
          <w:rFonts w:hint="default"/>
          <w:b w:val="0"/>
          <w:bCs w:val="0"/>
          <w:lang w:val="en-US" w:eastAsia="zh-CN"/>
        </w:rPr>
        <w:t>，聚焦建设现代化产业体系、因地制宜发展新质生产力、建设全国统一大市场、扩大高水平对外开放、扎实推进全体人民共同富裕、常态化防止返贫致贫、化解地方政府隐性债务、加强生态环境保护、统筹发展和安全等任务要求，</w:t>
      </w:r>
      <w:r>
        <w:rPr>
          <w:rFonts w:hint="default"/>
          <w:b/>
          <w:bCs/>
          <w:lang w:val="en-US" w:eastAsia="zh-CN"/>
        </w:rPr>
        <w:t>加强具体化、精准化、常态化的监督检查，用好巡视成果、强化整改监督，保障党中央重大决策部署落到实处。</w:t>
      </w:r>
      <w:r>
        <w:rPr>
          <w:rFonts w:hint="default"/>
          <w:b w:val="0"/>
          <w:bCs w:val="0"/>
          <w:lang w:val="en-US" w:eastAsia="zh-CN"/>
        </w:rPr>
        <w:t>各地区各部门要结合实际，认真探索贯彻落实党中央重大决策部署的有效方法和途径。今年地方将开始换届，要把真正忠诚可靠、表里如一、担当尽责的好干部用起来。</w:t>
      </w:r>
    </w:p>
    <w:p w14:paraId="16AB86DD">
      <w:pPr>
        <w:pStyle w:val="11"/>
        <w:bidi w:val="0"/>
        <w:rPr>
          <w:rFonts w:hint="default"/>
          <w:b w:val="0"/>
          <w:bCs w:val="0"/>
          <w:lang w:val="en-US" w:eastAsia="zh-CN"/>
        </w:rPr>
      </w:pPr>
    </w:p>
    <w:p w14:paraId="7B4F2145">
      <w:pPr>
        <w:pStyle w:val="11"/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习近平指出，党的自我革命重在治权，把权力关进制度笼子是新时代全面从严治党的一项重要任务。党的十八大后，党中央以</w:t>
      </w:r>
      <w:r>
        <w:rPr>
          <w:rFonts w:hint="default"/>
          <w:b/>
          <w:bCs/>
          <w:lang w:val="en-US" w:eastAsia="zh-CN"/>
        </w:rPr>
        <w:t>制定实施中央八项规定</w:t>
      </w:r>
      <w:r>
        <w:rPr>
          <w:rFonts w:hint="default"/>
          <w:b w:val="0"/>
          <w:bCs w:val="0"/>
          <w:lang w:val="en-US" w:eastAsia="zh-CN"/>
        </w:rPr>
        <w:t>开局破题，立铁规矩、强硬约束，推动党风政风焕然一新。把权力关进制度笼子，既要不断完善制度规定，使制度密而不繁、有效管用，又要着力提高制度执行力，增强刚性约束。要坚持法规制度面前人人平等、遵守法规制度没有特权、执行法规制度没有例外，确保制度规定真正成为带电的高压线。</w:t>
      </w:r>
      <w:r>
        <w:rPr>
          <w:rFonts w:hint="default"/>
          <w:b/>
          <w:bCs/>
          <w:lang w:val="en-US" w:eastAsia="zh-CN"/>
        </w:rPr>
        <w:t>“一把手”要带头执行制度。</w:t>
      </w:r>
      <w:r>
        <w:rPr>
          <w:rFonts w:hint="default"/>
          <w:b w:val="0"/>
          <w:bCs w:val="0"/>
          <w:lang w:val="en-US" w:eastAsia="zh-CN"/>
        </w:rPr>
        <w:t>要加强法规制度宣传教育，引导党员、干部懂法纪、明规矩、知敬畏。要进一步提高党务、政务的透明度，让权力在阳光下运行。</w:t>
      </w:r>
    </w:p>
    <w:p w14:paraId="5FE0494E">
      <w:pPr>
        <w:pStyle w:val="11"/>
        <w:bidi w:val="0"/>
        <w:rPr>
          <w:rFonts w:hint="default"/>
          <w:b w:val="0"/>
          <w:bCs w:val="0"/>
          <w:lang w:val="en-US" w:eastAsia="zh-CN"/>
        </w:rPr>
      </w:pPr>
    </w:p>
    <w:p w14:paraId="2D23CAC9">
      <w:pPr>
        <w:pStyle w:val="11"/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习近平强调，腐败是党和国家事业发展进程中的拦路虎、绊脚石，反腐败是一场输不起也决不能输的重大斗争。党的十八大以来，我们党成功走出一条</w:t>
      </w:r>
      <w:r>
        <w:rPr>
          <w:rFonts w:hint="default"/>
          <w:b/>
          <w:bCs/>
          <w:lang w:val="en-US" w:eastAsia="zh-CN"/>
        </w:rPr>
        <w:t>在党中央集中统一领导下，标本兼治、一体推进不敢腐不能腐不想腐的中国特色反腐败之路</w:t>
      </w:r>
      <w:r>
        <w:rPr>
          <w:rFonts w:hint="default"/>
          <w:b w:val="0"/>
          <w:bCs w:val="0"/>
          <w:lang w:val="en-US" w:eastAsia="zh-CN"/>
        </w:rPr>
        <w:t>，要坚定走下去。当前，反腐败斗争形势仍然严峻复杂，铲除腐败滋生土壤和条件任务仍然艰巨繁重。要保持高压态势不动摇，有腐必反、有贪必肃、除恶务尽，让腐败分子没有藏身之地。要把握腐败的新动向新特点，创新手段方式，完善反腐败责任落实机制，及时发现、准确识别、有效治理各类腐败问题，不断提高反腐败穿透力。要在一体推进上下更大功夫，</w:t>
      </w:r>
      <w:r>
        <w:rPr>
          <w:rFonts w:hint="default"/>
          <w:b/>
          <w:bCs/>
          <w:lang w:val="en-US" w:eastAsia="zh-CN"/>
        </w:rPr>
        <w:t>强化系统观念，加强联动配合，把各方面监督贯通起来，以全链条协作促进一体化治理。</w:t>
      </w:r>
    </w:p>
    <w:p w14:paraId="4DB7EBDA">
      <w:pPr>
        <w:pStyle w:val="11"/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习近平指出，纪检监察机关在推进党的自我革命、全面从严治党中责任重大、使命光荣，要坚定维护党的团结统一，坚定捍卫党的先进性纯洁性。要持续加强纪检监察工作规范化法治化正规化建设，不断提高监督执纪执法质效。要按照</w:t>
      </w:r>
      <w:r>
        <w:rPr>
          <w:rFonts w:hint="default"/>
          <w:b/>
          <w:bCs/>
          <w:lang w:val="en-US" w:eastAsia="zh-CN"/>
        </w:rPr>
        <w:t>政治过硬、能力过硬、作风过硬、廉洁过硬的要求</w:t>
      </w:r>
      <w:r>
        <w:rPr>
          <w:rFonts w:hint="default"/>
          <w:b w:val="0"/>
          <w:bCs w:val="0"/>
          <w:lang w:val="en-US" w:eastAsia="zh-CN"/>
        </w:rPr>
        <w:t>，着力锻造忠诚干净担当、敢于善于斗争的纪检监察铁军。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9E5F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F4AB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45F4AB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4CA4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B481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10B481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5C993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A1EA3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D35C7"/>
    <w:rsid w:val="17182D8E"/>
    <w:rsid w:val="174849F1"/>
    <w:rsid w:val="198932EB"/>
    <w:rsid w:val="1AD00966"/>
    <w:rsid w:val="1EB26DF2"/>
    <w:rsid w:val="274C6FFB"/>
    <w:rsid w:val="38D22968"/>
    <w:rsid w:val="3F9E191F"/>
    <w:rsid w:val="48217C4D"/>
    <w:rsid w:val="50D60348"/>
    <w:rsid w:val="58056AE0"/>
    <w:rsid w:val="5B1D35C7"/>
    <w:rsid w:val="630A791F"/>
    <w:rsid w:val="6F81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Emphasis"/>
    <w:basedOn w:val="18"/>
    <w:qFormat/>
    <w:uiPriority w:val="0"/>
    <w:rPr>
      <w:i/>
    </w:rPr>
  </w:style>
  <w:style w:type="paragraph" w:customStyle="1" w:styleId="21">
    <w:name w:val="标题大"/>
    <w:basedOn w:val="16"/>
    <w:next w:val="1"/>
    <w:qFormat/>
    <w:uiPriority w:val="0"/>
    <w:pPr>
      <w:keepNext/>
      <w:keepLines/>
      <w:spacing w:after="240" w:line="360" w:lineRule="auto"/>
    </w:pPr>
    <w:rPr>
      <w:rFonts w:hint="eastAsia" w:ascii="方正公文小标宋" w:hAnsi="方正公文小标宋" w:eastAsia="方正公文小标宋" w:cs="方正公文小标宋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1009</Words>
  <Characters>1035</Characters>
  <Lines>0</Lines>
  <Paragraphs>0</Paragraphs>
  <TotalTime>10</TotalTime>
  <ScaleCrop>false</ScaleCrop>
  <LinksUpToDate>false</LinksUpToDate>
  <CharactersWithSpaces>1066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2025-10-11T06:14:00Z</dcterms:created>
  <dc:creator>元气微笑 </dc:creator>
  <cp:lastModifiedBy>元气微笑 </cp:lastModifiedBy>
  <dcterms:modified xsi:type="dcterms:W3CDTF">2026-03-23T01:10:34Z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524A57E80BB848E183DECE19280E3BF5_13</vt:lpwstr>
  </property>
  <property fmtid="{D5CDD505-2E9C-101B-9397-08002B2CF9AE}" pid="4" name="KSOTemplateDocerSaveRecord">
    <vt:lpwstr>eyJoZGlkIjoiZjVhYzAzYjlmNmY5NTdlMmE1YWJiOWQ4YzllOTRlZGUiLCJ1c2VySWQiOiI3NDU2MjA4MDUifQ==</vt:lpwstr>
  </property>
</Properties>
</file>