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C2E32">
      <w:pPr>
        <w:snapToGrid w:val="0"/>
        <w:spacing w:line="360" w:lineRule="auto"/>
        <w:jc w:val="center"/>
        <w:rPr>
          <w:rFonts w:hint="eastAsia" w:ascii="方正大标宋简体" w:hAnsi="方正大标宋简体" w:eastAsia="方正大标宋简体" w:cs="方正大标宋简体"/>
          <w:bCs/>
          <w:sz w:val="32"/>
          <w:szCs w:val="36"/>
        </w:rPr>
      </w:pPr>
      <w:bookmarkStart w:id="0" w:name="_GoBack"/>
      <w:bookmarkEnd w:id="0"/>
      <w:r>
        <w:rPr>
          <w:rFonts w:hint="eastAsia" w:ascii="方正大标宋简体" w:hAnsi="方正大标宋简体" w:eastAsia="方正大标宋简体" w:cs="方正大标宋简体"/>
          <w:bCs/>
          <w:sz w:val="32"/>
          <w:szCs w:val="36"/>
        </w:rPr>
        <w:t>202</w:t>
      </w:r>
      <w:r>
        <w:rPr>
          <w:rFonts w:hint="eastAsia" w:ascii="方正大标宋简体" w:hAnsi="方正大标宋简体" w:eastAsia="方正大标宋简体" w:cs="方正大标宋简体"/>
          <w:bCs/>
          <w:sz w:val="32"/>
          <w:szCs w:val="36"/>
          <w:lang w:val="en-US" w:eastAsia="zh-CN"/>
        </w:rPr>
        <w:t>5</w:t>
      </w:r>
      <w:r>
        <w:rPr>
          <w:rFonts w:hint="eastAsia" w:ascii="方正大标宋简体" w:hAnsi="方正大标宋简体" w:eastAsia="方正大标宋简体" w:cs="方正大标宋简体"/>
          <w:bCs/>
          <w:sz w:val="32"/>
          <w:szCs w:val="36"/>
        </w:rPr>
        <w:t>年专业技术职务晋升与聘任工作时间安排表</w:t>
      </w:r>
    </w:p>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337"/>
        <w:gridCol w:w="6582"/>
        <w:gridCol w:w="1377"/>
      </w:tblGrid>
      <w:tr w14:paraId="286AB5BD">
        <w:trPr>
          <w:trHeight w:val="525" w:hRule="atLeast"/>
          <w:jc w:val="center"/>
        </w:trPr>
        <w:tc>
          <w:tcPr>
            <w:tcW w:w="2526" w:type="dxa"/>
            <w:gridSpan w:val="2"/>
            <w:noWrap w:val="0"/>
            <w:vAlign w:val="center"/>
          </w:tcPr>
          <w:p w14:paraId="77656850">
            <w:pPr>
              <w:snapToGrid w:val="0"/>
              <w:jc w:val="center"/>
              <w:rPr>
                <w:rFonts w:ascii="Times New Roman Regular" w:hAnsi="Times New Roman Regular" w:eastAsia="宋体" w:cs="Times New Roman Regular"/>
                <w:b/>
                <w:bCs/>
                <w:szCs w:val="21"/>
              </w:rPr>
            </w:pPr>
            <w:r>
              <w:rPr>
                <w:rFonts w:ascii="Times New Roman Regular" w:hAnsi="Times New Roman Regular" w:eastAsia="宋体" w:cs="Times New Roman Regular"/>
                <w:b/>
                <w:bCs/>
                <w:szCs w:val="21"/>
              </w:rPr>
              <w:t>工作环节</w:t>
            </w:r>
          </w:p>
        </w:tc>
        <w:tc>
          <w:tcPr>
            <w:tcW w:w="6582" w:type="dxa"/>
            <w:noWrap w:val="0"/>
            <w:vAlign w:val="center"/>
          </w:tcPr>
          <w:p w14:paraId="707D6E6C">
            <w:pPr>
              <w:snapToGrid w:val="0"/>
              <w:jc w:val="center"/>
              <w:rPr>
                <w:rFonts w:ascii="Times New Roman Regular" w:hAnsi="Times New Roman Regular" w:eastAsia="宋体" w:cs="Times New Roman Regular"/>
                <w:b/>
                <w:bCs/>
                <w:szCs w:val="21"/>
              </w:rPr>
            </w:pPr>
            <w:r>
              <w:rPr>
                <w:rFonts w:ascii="Times New Roman Regular" w:hAnsi="Times New Roman Regular" w:eastAsia="宋体" w:cs="Times New Roman Regular"/>
                <w:b/>
                <w:bCs/>
                <w:szCs w:val="21"/>
              </w:rPr>
              <w:t>工作</w:t>
            </w:r>
            <w:r>
              <w:rPr>
                <w:rFonts w:hint="eastAsia" w:ascii="Times New Roman Regular" w:hAnsi="Times New Roman Regular" w:eastAsia="宋体" w:cs="Times New Roman Regular"/>
                <w:b/>
                <w:bCs/>
                <w:szCs w:val="21"/>
              </w:rPr>
              <w:t>任务</w:t>
            </w:r>
          </w:p>
        </w:tc>
        <w:tc>
          <w:tcPr>
            <w:tcW w:w="1377" w:type="dxa"/>
            <w:noWrap w:val="0"/>
            <w:vAlign w:val="center"/>
          </w:tcPr>
          <w:p w14:paraId="1B7F14CB">
            <w:pPr>
              <w:snapToGrid w:val="0"/>
              <w:jc w:val="center"/>
              <w:rPr>
                <w:rFonts w:ascii="Times New Roman Regular" w:hAnsi="Times New Roman Regular" w:eastAsia="宋体" w:cs="Times New Roman Regular"/>
                <w:b/>
                <w:bCs/>
                <w:szCs w:val="21"/>
              </w:rPr>
            </w:pPr>
            <w:r>
              <w:rPr>
                <w:rFonts w:hint="eastAsia" w:ascii="Times New Roman Regular" w:hAnsi="Times New Roman Regular" w:eastAsia="宋体" w:cs="Times New Roman Regular"/>
                <w:b/>
                <w:bCs/>
                <w:szCs w:val="21"/>
              </w:rPr>
              <w:t>时间</w:t>
            </w:r>
          </w:p>
        </w:tc>
      </w:tr>
      <w:tr w14:paraId="5047E63A">
        <w:trPr>
          <w:trHeight w:val="423" w:hRule="atLeast"/>
          <w:jc w:val="center"/>
        </w:trPr>
        <w:tc>
          <w:tcPr>
            <w:tcW w:w="1189" w:type="dxa"/>
            <w:vMerge w:val="restart"/>
            <w:noWrap w:val="0"/>
            <w:vAlign w:val="center"/>
          </w:tcPr>
          <w:p w14:paraId="1E30123E">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组织启动</w:t>
            </w:r>
          </w:p>
        </w:tc>
        <w:tc>
          <w:tcPr>
            <w:tcW w:w="1337" w:type="dxa"/>
            <w:noWrap w:val="0"/>
            <w:vAlign w:val="center"/>
          </w:tcPr>
          <w:p w14:paraId="179D8089">
            <w:pPr>
              <w:snapToGrid w:val="0"/>
              <w:spacing w:line="340" w:lineRule="exact"/>
              <w:ind w:left="-105" w:leftChars="-50" w:right="-105" w:rightChars="-50"/>
              <w:jc w:val="center"/>
              <w:rPr>
                <w:rFonts w:hint="eastAsia"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召开工作</w:t>
            </w:r>
          </w:p>
          <w:p w14:paraId="7EC173D3">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部署会</w:t>
            </w:r>
          </w:p>
        </w:tc>
        <w:tc>
          <w:tcPr>
            <w:tcW w:w="6582" w:type="dxa"/>
            <w:noWrap w:val="0"/>
            <w:vAlign w:val="center"/>
          </w:tcPr>
          <w:p w14:paraId="0094D1F0">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学校召开202</w:t>
            </w:r>
            <w:r>
              <w:rPr>
                <w:rFonts w:hint="eastAsia" w:ascii="Times New Roman Regular" w:hAnsi="Times New Roman Regular" w:eastAsia="宋体" w:cs="Times New Roman Regular"/>
                <w:bCs/>
                <w:szCs w:val="21"/>
                <w:lang w:val="en-US" w:eastAsia="zh-CN"/>
              </w:rPr>
              <w:t>5</w:t>
            </w:r>
            <w:r>
              <w:rPr>
                <w:rFonts w:hint="eastAsia" w:ascii="Times New Roman Regular" w:hAnsi="Times New Roman Regular" w:eastAsia="宋体" w:cs="Times New Roman Regular"/>
                <w:bCs/>
                <w:szCs w:val="21"/>
              </w:rPr>
              <w:t>年专业技术职务晋升与聘任工作部署会，发布通知，布置相关工作。</w:t>
            </w:r>
          </w:p>
        </w:tc>
        <w:tc>
          <w:tcPr>
            <w:tcW w:w="1377" w:type="dxa"/>
            <w:noWrap w:val="0"/>
            <w:vAlign w:val="center"/>
          </w:tcPr>
          <w:p w14:paraId="018CE892">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lang w:val="en-US" w:eastAsia="zh-CN"/>
              </w:rPr>
              <w:t>9</w:t>
            </w:r>
            <w:r>
              <w:rPr>
                <w:rFonts w:hint="eastAsia" w:ascii="Times New Roman Regular" w:hAnsi="Times New Roman Regular" w:eastAsia="宋体" w:cs="Times New Roman Regular"/>
                <w:bCs/>
                <w:szCs w:val="21"/>
              </w:rPr>
              <w:t>月</w:t>
            </w:r>
            <w:r>
              <w:rPr>
                <w:rFonts w:hint="eastAsia" w:ascii="Times New Roman Regular" w:hAnsi="Times New Roman Regular" w:eastAsia="宋体" w:cs="Times New Roman Regular"/>
                <w:bCs/>
                <w:szCs w:val="21"/>
                <w:lang w:val="en-US" w:eastAsia="zh-CN"/>
              </w:rPr>
              <w:t>19</w:t>
            </w:r>
            <w:r>
              <w:rPr>
                <w:rFonts w:hint="eastAsia" w:ascii="Times New Roman Regular" w:hAnsi="Times New Roman Regular" w:eastAsia="宋体" w:cs="Times New Roman Regular"/>
                <w:bCs/>
                <w:szCs w:val="21"/>
              </w:rPr>
              <w:t>日</w:t>
            </w:r>
          </w:p>
        </w:tc>
      </w:tr>
      <w:tr w14:paraId="07C4C698">
        <w:trPr>
          <w:trHeight w:val="1054" w:hRule="atLeast"/>
          <w:jc w:val="center"/>
        </w:trPr>
        <w:tc>
          <w:tcPr>
            <w:tcW w:w="1189" w:type="dxa"/>
            <w:vMerge w:val="continue"/>
            <w:noWrap w:val="0"/>
            <w:vAlign w:val="center"/>
          </w:tcPr>
          <w:p w14:paraId="23CFA094">
            <w:pPr>
              <w:snapToGrid w:val="0"/>
              <w:spacing w:line="340" w:lineRule="exact"/>
              <w:jc w:val="center"/>
              <w:rPr>
                <w:rFonts w:ascii="Times New Roman Regular" w:hAnsi="Times New Roman Regular" w:eastAsia="宋体" w:cs="Times New Roman Regular"/>
                <w:bCs/>
                <w:szCs w:val="21"/>
              </w:rPr>
            </w:pPr>
          </w:p>
        </w:tc>
        <w:tc>
          <w:tcPr>
            <w:tcW w:w="1337" w:type="dxa"/>
            <w:noWrap w:val="0"/>
            <w:vAlign w:val="center"/>
          </w:tcPr>
          <w:p w14:paraId="1C17229A">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二级单位</w:t>
            </w:r>
          </w:p>
        </w:tc>
        <w:tc>
          <w:tcPr>
            <w:tcW w:w="6582" w:type="dxa"/>
            <w:noWrap w:val="0"/>
            <w:vAlign w:val="center"/>
          </w:tcPr>
          <w:p w14:paraId="7D7AA48D">
            <w:pPr>
              <w:snapToGrid w:val="0"/>
              <w:spacing w:line="340" w:lineRule="exact"/>
              <w:jc w:val="left"/>
              <w:rPr>
                <w:rFonts w:ascii="Times New Roman Regular" w:hAnsi="Times New Roman Regular" w:eastAsia="宋体" w:cs="Times New Roman Regular"/>
                <w:bCs/>
                <w:szCs w:val="21"/>
                <w:highlight w:val="none"/>
              </w:rPr>
            </w:pPr>
            <w:r>
              <w:rPr>
                <w:rFonts w:hint="eastAsia" w:ascii="Times New Roman Regular" w:hAnsi="Times New Roman Regular" w:eastAsia="宋体" w:cs="Times New Roman Regular"/>
                <w:bCs/>
                <w:szCs w:val="21"/>
                <w:highlight w:val="none"/>
              </w:rPr>
              <w:t>二级单位成立专业技术职务晋升与聘任委员会（小组），确定联络员，并报送聘委会（小组）名单、联络员名单至学校聘委会办公室。</w:t>
            </w:r>
          </w:p>
        </w:tc>
        <w:tc>
          <w:tcPr>
            <w:tcW w:w="1377" w:type="dxa"/>
            <w:noWrap w:val="0"/>
            <w:vAlign w:val="center"/>
          </w:tcPr>
          <w:p w14:paraId="68726A74">
            <w:pPr>
              <w:snapToGrid w:val="0"/>
              <w:spacing w:line="340" w:lineRule="exact"/>
              <w:jc w:val="center"/>
              <w:rPr>
                <w:rFonts w:hint="eastAsia" w:ascii="Times New Roman" w:hAnsi="Times New Roman" w:eastAsia="宋体" w:cs="Times New Roman Regular"/>
                <w:bCs/>
                <w:szCs w:val="21"/>
                <w:highlight w:val="none"/>
              </w:rPr>
            </w:pPr>
            <w:r>
              <w:rPr>
                <w:rFonts w:hint="eastAsia" w:ascii="Times New Roman" w:hAnsi="Times New Roman" w:eastAsia="宋体" w:cs="Times New Roman Regular"/>
                <w:bCs/>
                <w:szCs w:val="21"/>
                <w:highlight w:val="none"/>
                <w:lang w:val="en-US" w:eastAsia="zh-CN"/>
              </w:rPr>
              <w:t>9</w:t>
            </w:r>
            <w:r>
              <w:rPr>
                <w:rFonts w:hint="eastAsia" w:ascii="Times New Roman" w:hAnsi="Times New Roman" w:eastAsia="宋体" w:cs="Times New Roman Regular"/>
                <w:bCs/>
                <w:szCs w:val="21"/>
                <w:highlight w:val="none"/>
              </w:rPr>
              <w:t>月</w:t>
            </w:r>
            <w:r>
              <w:rPr>
                <w:rFonts w:hint="eastAsia" w:ascii="Times New Roman" w:hAnsi="Times New Roman" w:eastAsia="宋体" w:cs="Times New Roman Regular"/>
                <w:bCs/>
                <w:szCs w:val="21"/>
                <w:highlight w:val="none"/>
                <w:lang w:val="en-US" w:eastAsia="zh-CN"/>
              </w:rPr>
              <w:t>19</w:t>
            </w:r>
            <w:r>
              <w:rPr>
                <w:rFonts w:hint="eastAsia" w:ascii="Times New Roman" w:hAnsi="Times New Roman" w:eastAsia="宋体" w:cs="Times New Roman Regular"/>
                <w:bCs/>
                <w:szCs w:val="21"/>
                <w:highlight w:val="none"/>
              </w:rPr>
              <w:t>日至</w:t>
            </w:r>
          </w:p>
          <w:p w14:paraId="27F5E1B9">
            <w:pPr>
              <w:snapToGrid w:val="0"/>
              <w:spacing w:line="340" w:lineRule="exact"/>
              <w:jc w:val="center"/>
              <w:rPr>
                <w:rFonts w:hint="eastAsia" w:ascii="Times New Roman" w:hAnsi="Times New Roman" w:eastAsia="宋体" w:cs="Times New Roman Regular"/>
                <w:bCs/>
                <w:szCs w:val="21"/>
                <w:highlight w:val="none"/>
                <w:lang w:val="en-US" w:eastAsia="zh-CN"/>
              </w:rPr>
            </w:pPr>
            <w:r>
              <w:rPr>
                <w:rFonts w:hint="eastAsia" w:ascii="Times New Roman" w:hAnsi="Times New Roman" w:eastAsia="宋体" w:cs="Times New Roman Regular"/>
                <w:bCs/>
                <w:szCs w:val="21"/>
                <w:highlight w:val="none"/>
                <w:lang w:val="en-US" w:eastAsia="zh-CN"/>
              </w:rPr>
              <w:t>9</w:t>
            </w:r>
            <w:r>
              <w:rPr>
                <w:rFonts w:hint="eastAsia" w:ascii="Times New Roman" w:hAnsi="Times New Roman" w:eastAsia="宋体" w:cs="Times New Roman Regular"/>
                <w:bCs/>
                <w:szCs w:val="21"/>
                <w:highlight w:val="none"/>
              </w:rPr>
              <w:t>月</w:t>
            </w:r>
            <w:r>
              <w:rPr>
                <w:rFonts w:hint="eastAsia" w:ascii="Times New Roman" w:hAnsi="Times New Roman" w:eastAsia="宋体" w:cs="Times New Roman Regular"/>
                <w:bCs/>
                <w:szCs w:val="21"/>
                <w:highlight w:val="none"/>
                <w:lang w:val="en-US" w:eastAsia="zh-CN"/>
              </w:rPr>
              <w:t>22</w:t>
            </w:r>
            <w:r>
              <w:rPr>
                <w:rFonts w:hint="eastAsia" w:ascii="Times New Roman" w:hAnsi="Times New Roman" w:eastAsia="宋体" w:cs="Times New Roman Regular"/>
                <w:bCs/>
                <w:szCs w:val="21"/>
                <w:highlight w:val="none"/>
              </w:rPr>
              <w:t>日</w:t>
            </w:r>
          </w:p>
        </w:tc>
      </w:tr>
      <w:tr w14:paraId="57EDD12D">
        <w:trPr>
          <w:trHeight w:val="988" w:hRule="atLeast"/>
          <w:jc w:val="center"/>
        </w:trPr>
        <w:tc>
          <w:tcPr>
            <w:tcW w:w="1189" w:type="dxa"/>
            <w:vMerge w:val="restart"/>
            <w:noWrap w:val="0"/>
            <w:vAlign w:val="center"/>
          </w:tcPr>
          <w:p w14:paraId="392F00DD">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个人申报</w:t>
            </w:r>
          </w:p>
        </w:tc>
        <w:tc>
          <w:tcPr>
            <w:tcW w:w="1337" w:type="dxa"/>
            <w:noWrap w:val="0"/>
            <w:vAlign w:val="center"/>
          </w:tcPr>
          <w:p w14:paraId="51F65827">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个人</w:t>
            </w:r>
          </w:p>
        </w:tc>
        <w:tc>
          <w:tcPr>
            <w:tcW w:w="6582" w:type="dxa"/>
            <w:noWrap w:val="0"/>
            <w:vAlign w:val="center"/>
          </w:tcPr>
          <w:p w14:paraId="1C584B00">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申报人按照要求，填写相应类别的申报材料，签署</w:t>
            </w:r>
            <w:r>
              <w:rPr>
                <w:rFonts w:hint="eastAsia" w:ascii="Times New Roman Regular" w:hAnsi="Times New Roman Regular" w:eastAsia="宋体" w:cs="Times New Roman Regular"/>
                <w:bCs/>
                <w:szCs w:val="21"/>
                <w:lang w:eastAsia="zh-CN"/>
              </w:rPr>
              <w:t>《</w:t>
            </w:r>
            <w:r>
              <w:rPr>
                <w:rFonts w:hint="eastAsia" w:ascii="Times New Roman Regular" w:hAnsi="Times New Roman Regular" w:eastAsia="宋体" w:cs="Times New Roman Regular"/>
                <w:bCs/>
                <w:szCs w:val="21"/>
              </w:rPr>
              <w:t>个人承诺书</w:t>
            </w:r>
            <w:r>
              <w:rPr>
                <w:rFonts w:hint="eastAsia" w:ascii="Times New Roman Regular" w:hAnsi="Times New Roman Regular" w:eastAsia="宋体" w:cs="Times New Roman Regular"/>
                <w:bCs/>
                <w:szCs w:val="21"/>
                <w:lang w:eastAsia="zh-CN"/>
              </w:rPr>
              <w:t>》</w:t>
            </w:r>
            <w:r>
              <w:rPr>
                <w:rFonts w:hint="eastAsia" w:ascii="Times New Roman Regular" w:hAnsi="Times New Roman Regular" w:eastAsia="宋体" w:cs="Times New Roman Regular"/>
                <w:bCs/>
                <w:szCs w:val="21"/>
              </w:rPr>
              <w:t>，将个人应报送的所有材料电子版、纸质版报送至本人所在二级单位。</w:t>
            </w:r>
          </w:p>
        </w:tc>
        <w:tc>
          <w:tcPr>
            <w:tcW w:w="1377" w:type="dxa"/>
            <w:vMerge w:val="restart"/>
            <w:noWrap w:val="0"/>
            <w:vAlign w:val="center"/>
          </w:tcPr>
          <w:p w14:paraId="572735BF">
            <w:pPr>
              <w:snapToGrid w:val="0"/>
              <w:spacing w:line="340" w:lineRule="exact"/>
              <w:jc w:val="center"/>
              <w:rPr>
                <w:rFonts w:hint="eastAsia" w:ascii="Times New Roman" w:hAnsi="Times New Roman" w:eastAsia="宋体" w:cs="Times New Roman Regular"/>
                <w:bCs/>
                <w:szCs w:val="21"/>
              </w:rPr>
            </w:pPr>
            <w:r>
              <w:rPr>
                <w:rFonts w:hint="eastAsia" w:ascii="Times New Roman" w:hAnsi="Times New Roman" w:eastAsia="宋体" w:cs="Times New Roman Regular"/>
                <w:bCs/>
                <w:szCs w:val="21"/>
                <w:lang w:val="en-US" w:eastAsia="zh-CN"/>
              </w:rPr>
              <w:t>9</w:t>
            </w:r>
            <w:r>
              <w:rPr>
                <w:rFonts w:hint="eastAsia" w:ascii="Times New Roman" w:hAnsi="Times New Roman" w:eastAsia="宋体" w:cs="Times New Roman Regular"/>
                <w:bCs/>
                <w:szCs w:val="21"/>
              </w:rPr>
              <w:t>月</w:t>
            </w:r>
            <w:r>
              <w:rPr>
                <w:rFonts w:hint="eastAsia" w:ascii="Times New Roman" w:hAnsi="Times New Roman" w:eastAsia="宋体" w:cs="Times New Roman Regular"/>
                <w:bCs/>
                <w:szCs w:val="21"/>
                <w:lang w:val="en-US" w:eastAsia="zh-CN"/>
              </w:rPr>
              <w:t>23</w:t>
            </w:r>
            <w:r>
              <w:rPr>
                <w:rFonts w:hint="eastAsia" w:ascii="Times New Roman" w:hAnsi="Times New Roman" w:eastAsia="宋体" w:cs="Times New Roman Regular"/>
                <w:bCs/>
                <w:szCs w:val="21"/>
              </w:rPr>
              <w:t>日至</w:t>
            </w:r>
          </w:p>
          <w:p w14:paraId="2F877CED">
            <w:pPr>
              <w:snapToGrid w:val="0"/>
              <w:spacing w:line="340" w:lineRule="exact"/>
              <w:jc w:val="center"/>
              <w:rPr>
                <w:rFonts w:ascii="Times New Roman" w:hAnsi="Times New Roman" w:eastAsia="宋体" w:cs="Times New Roman Regular"/>
                <w:bCs/>
                <w:szCs w:val="21"/>
              </w:rPr>
            </w:pPr>
            <w:r>
              <w:rPr>
                <w:rFonts w:hint="eastAsia" w:ascii="Times New Roman" w:hAnsi="Times New Roman" w:eastAsia="宋体" w:cs="Times New Roman Regular"/>
                <w:bCs/>
                <w:szCs w:val="21"/>
                <w:lang w:val="en-US" w:eastAsia="zh-CN"/>
              </w:rPr>
              <w:t>9</w:t>
            </w:r>
            <w:r>
              <w:rPr>
                <w:rFonts w:hint="eastAsia" w:ascii="Times New Roman" w:hAnsi="Times New Roman" w:eastAsia="宋体" w:cs="Times New Roman Regular"/>
                <w:szCs w:val="21"/>
              </w:rPr>
              <w:t>月</w:t>
            </w:r>
            <w:r>
              <w:rPr>
                <w:rFonts w:hint="eastAsia" w:ascii="Times New Roman" w:hAnsi="Times New Roman" w:eastAsia="宋体" w:cs="Times New Roman Regular"/>
                <w:szCs w:val="21"/>
                <w:lang w:val="en-US" w:eastAsia="zh-CN"/>
              </w:rPr>
              <w:t>30</w:t>
            </w:r>
            <w:r>
              <w:rPr>
                <w:rFonts w:hint="eastAsia" w:ascii="Times New Roman" w:hAnsi="Times New Roman" w:eastAsia="宋体" w:cs="Times New Roman Regular"/>
                <w:szCs w:val="21"/>
              </w:rPr>
              <w:t>日</w:t>
            </w:r>
          </w:p>
        </w:tc>
      </w:tr>
      <w:tr w14:paraId="6350A416">
        <w:trPr>
          <w:trHeight w:val="1267" w:hRule="atLeast"/>
          <w:jc w:val="center"/>
        </w:trPr>
        <w:tc>
          <w:tcPr>
            <w:tcW w:w="1189" w:type="dxa"/>
            <w:vMerge w:val="continue"/>
            <w:noWrap w:val="0"/>
            <w:vAlign w:val="center"/>
          </w:tcPr>
          <w:p w14:paraId="46928B05">
            <w:pPr>
              <w:snapToGrid w:val="0"/>
              <w:spacing w:line="340" w:lineRule="exact"/>
              <w:rPr>
                <w:rFonts w:ascii="Times New Roman Regular" w:hAnsi="Times New Roman Regular" w:eastAsia="宋体" w:cs="Times New Roman Regular"/>
                <w:bCs/>
                <w:szCs w:val="21"/>
              </w:rPr>
            </w:pPr>
          </w:p>
        </w:tc>
        <w:tc>
          <w:tcPr>
            <w:tcW w:w="1337" w:type="dxa"/>
            <w:noWrap w:val="0"/>
            <w:vAlign w:val="center"/>
          </w:tcPr>
          <w:p w14:paraId="04AF6164">
            <w:pPr>
              <w:snapToGrid w:val="0"/>
              <w:spacing w:line="340" w:lineRule="exact"/>
              <w:ind w:left="-105" w:leftChars="-50" w:right="-105" w:rightChars="-50"/>
              <w:jc w:val="center"/>
              <w:rPr>
                <w:rFonts w:hint="eastAsia"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相关部门</w:t>
            </w:r>
          </w:p>
          <w:p w14:paraId="0183FE56">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审核认定</w:t>
            </w:r>
          </w:p>
        </w:tc>
        <w:tc>
          <w:tcPr>
            <w:tcW w:w="6582" w:type="dxa"/>
            <w:noWrap w:val="0"/>
            <w:vAlign w:val="center"/>
          </w:tcPr>
          <w:p w14:paraId="5EB7D09E">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二级单位报送申报人材料至相关职能部门进行审核认定：</w:t>
            </w:r>
          </w:p>
          <w:p w14:paraId="3A36C080">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（1）学生工作经历由申报人所在学院、学生处、研究生工作部等认定；</w:t>
            </w:r>
          </w:p>
          <w:p w14:paraId="1D517C45">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（2）教学科研成果由教务处、科学研究院、研究生院、图书馆等认定。</w:t>
            </w:r>
          </w:p>
        </w:tc>
        <w:tc>
          <w:tcPr>
            <w:tcW w:w="1377" w:type="dxa"/>
            <w:vMerge w:val="continue"/>
            <w:noWrap w:val="0"/>
            <w:vAlign w:val="center"/>
          </w:tcPr>
          <w:p w14:paraId="4F8A3FBC">
            <w:pPr>
              <w:snapToGrid w:val="0"/>
              <w:spacing w:line="340" w:lineRule="exact"/>
              <w:jc w:val="center"/>
              <w:rPr>
                <w:rFonts w:ascii="Times New Roman" w:hAnsi="Times New Roman" w:eastAsia="宋体" w:cs="Times New Roman Regular"/>
                <w:bCs/>
                <w:szCs w:val="21"/>
              </w:rPr>
            </w:pPr>
          </w:p>
        </w:tc>
      </w:tr>
      <w:tr w14:paraId="6ECFC1DF">
        <w:trPr>
          <w:trHeight w:val="1338" w:hRule="atLeast"/>
          <w:jc w:val="center"/>
        </w:trPr>
        <w:tc>
          <w:tcPr>
            <w:tcW w:w="1189" w:type="dxa"/>
            <w:vMerge w:val="continue"/>
            <w:noWrap w:val="0"/>
            <w:vAlign w:val="center"/>
          </w:tcPr>
          <w:p w14:paraId="0BBA487A">
            <w:pPr>
              <w:snapToGrid w:val="0"/>
              <w:spacing w:line="340" w:lineRule="exact"/>
              <w:rPr>
                <w:rFonts w:ascii="Times New Roman Regular" w:hAnsi="Times New Roman Regular" w:eastAsia="宋体" w:cs="Times New Roman Regular"/>
                <w:bCs/>
                <w:szCs w:val="21"/>
              </w:rPr>
            </w:pPr>
          </w:p>
        </w:tc>
        <w:tc>
          <w:tcPr>
            <w:tcW w:w="1337" w:type="dxa"/>
            <w:noWrap w:val="0"/>
            <w:vAlign w:val="center"/>
          </w:tcPr>
          <w:p w14:paraId="74098DFF">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二级单位</w:t>
            </w:r>
          </w:p>
        </w:tc>
        <w:tc>
          <w:tcPr>
            <w:tcW w:w="6582" w:type="dxa"/>
            <w:noWrap w:val="0"/>
            <w:vAlign w:val="center"/>
          </w:tcPr>
          <w:p w14:paraId="73FC39A6">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（1）各单位对申报人的</w:t>
            </w:r>
            <w:r>
              <w:rPr>
                <w:rFonts w:hint="eastAsia" w:ascii="Times New Roman Regular" w:hAnsi="Times New Roman Regular" w:eastAsia="宋体" w:cs="Times New Roman Regular"/>
                <w:bCs/>
                <w:szCs w:val="21"/>
                <w:lang w:eastAsia="zh-CN"/>
              </w:rPr>
              <w:t>《</w:t>
            </w:r>
            <w:r>
              <w:rPr>
                <w:rFonts w:hint="eastAsia" w:ascii="Times New Roman Regular" w:hAnsi="Times New Roman Regular" w:eastAsia="宋体" w:cs="Times New Roman Regular"/>
                <w:bCs/>
                <w:szCs w:val="21"/>
              </w:rPr>
              <w:t>个人承诺书</w:t>
            </w:r>
            <w:r>
              <w:rPr>
                <w:rFonts w:hint="eastAsia" w:ascii="Times New Roman Regular" w:hAnsi="Times New Roman Regular" w:eastAsia="宋体" w:cs="Times New Roman Regular"/>
                <w:bCs/>
                <w:szCs w:val="21"/>
                <w:lang w:eastAsia="zh-CN"/>
              </w:rPr>
              <w:t>》</w:t>
            </w:r>
            <w:r>
              <w:rPr>
                <w:rFonts w:hint="eastAsia" w:ascii="Times New Roman Regular" w:hAnsi="Times New Roman Regular" w:eastAsia="宋体" w:cs="Times New Roman Regular"/>
                <w:bCs/>
                <w:szCs w:val="21"/>
              </w:rPr>
              <w:t>进行公示</w:t>
            </w:r>
            <w:r>
              <w:rPr>
                <w:rFonts w:hint="eastAsia" w:ascii="Times New Roman Regular" w:hAnsi="Times New Roman Regular" w:eastAsia="宋体" w:cs="Times New Roman Regular"/>
                <w:bCs/>
                <w:szCs w:val="21"/>
                <w:lang w:eastAsia="zh-CN"/>
              </w:rPr>
              <w:t>，</w:t>
            </w:r>
            <w:r>
              <w:rPr>
                <w:rFonts w:hint="eastAsia" w:ascii="Times New Roman Regular" w:hAnsi="Times New Roman Regular" w:eastAsia="宋体" w:cs="Times New Roman Regular"/>
                <w:bCs/>
                <w:szCs w:val="21"/>
              </w:rPr>
              <w:t>公示期为</w:t>
            </w:r>
            <w:r>
              <w:rPr>
                <w:rFonts w:hint="eastAsia" w:ascii="Times New Roman Regular" w:hAnsi="Times New Roman Regular" w:eastAsia="宋体" w:cs="Times New Roman Regular"/>
                <w:bCs/>
                <w:szCs w:val="21"/>
                <w:lang w:val="en-US" w:eastAsia="zh-CN"/>
              </w:rPr>
              <w:t>3</w:t>
            </w:r>
            <w:r>
              <w:rPr>
                <w:rFonts w:hint="eastAsia" w:ascii="Times New Roman Regular" w:hAnsi="Times New Roman Regular" w:eastAsia="宋体" w:cs="Times New Roman Regular"/>
                <w:bCs/>
                <w:szCs w:val="21"/>
              </w:rPr>
              <w:t>个工作日。</w:t>
            </w:r>
          </w:p>
          <w:p w14:paraId="3ED6053E">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（2）各单位汇总报送《专业技术职务晋升与聘任申报人员基本情况汇总表》《教学科研成果汇总表》至学校聘委会办公室。</w:t>
            </w:r>
          </w:p>
        </w:tc>
        <w:tc>
          <w:tcPr>
            <w:tcW w:w="1377" w:type="dxa"/>
            <w:vMerge w:val="continue"/>
            <w:noWrap w:val="0"/>
            <w:vAlign w:val="center"/>
          </w:tcPr>
          <w:p w14:paraId="5DC919AE">
            <w:pPr>
              <w:snapToGrid w:val="0"/>
              <w:spacing w:line="340" w:lineRule="exact"/>
              <w:jc w:val="center"/>
              <w:rPr>
                <w:rFonts w:ascii="Times New Roman" w:hAnsi="Times New Roman" w:eastAsia="宋体" w:cs="Times New Roman Regular"/>
                <w:bCs/>
                <w:szCs w:val="21"/>
              </w:rPr>
            </w:pPr>
          </w:p>
        </w:tc>
      </w:tr>
      <w:tr w14:paraId="5351CE24">
        <w:trPr>
          <w:trHeight w:val="983" w:hRule="atLeast"/>
          <w:jc w:val="center"/>
        </w:trPr>
        <w:tc>
          <w:tcPr>
            <w:tcW w:w="1189" w:type="dxa"/>
            <w:noWrap w:val="0"/>
            <w:vAlign w:val="center"/>
          </w:tcPr>
          <w:p w14:paraId="591312CD">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学院聘委会（小组）审核</w:t>
            </w:r>
          </w:p>
        </w:tc>
        <w:tc>
          <w:tcPr>
            <w:tcW w:w="1337" w:type="dxa"/>
            <w:noWrap w:val="0"/>
            <w:vAlign w:val="center"/>
          </w:tcPr>
          <w:p w14:paraId="03E9DD02">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二级单位</w:t>
            </w:r>
          </w:p>
        </w:tc>
        <w:tc>
          <w:tcPr>
            <w:tcW w:w="6582" w:type="dxa"/>
            <w:noWrap w:val="0"/>
            <w:vAlign w:val="center"/>
          </w:tcPr>
          <w:p w14:paraId="437B60DC">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学院聘委会（小组）对申报人申报材料的各项内容进行逐一审核，未达到申报条件的人员不得进入下一环节。</w:t>
            </w:r>
          </w:p>
        </w:tc>
        <w:tc>
          <w:tcPr>
            <w:tcW w:w="1377" w:type="dxa"/>
            <w:vMerge w:val="continue"/>
            <w:noWrap w:val="0"/>
            <w:vAlign w:val="center"/>
          </w:tcPr>
          <w:p w14:paraId="1E81BCCB">
            <w:pPr>
              <w:snapToGrid w:val="0"/>
              <w:spacing w:line="340" w:lineRule="exact"/>
              <w:jc w:val="center"/>
              <w:rPr>
                <w:rFonts w:ascii="Times New Roman" w:hAnsi="Times New Roman" w:eastAsia="宋体" w:cs="Times New Roman Regular"/>
                <w:bCs/>
                <w:szCs w:val="21"/>
              </w:rPr>
            </w:pPr>
          </w:p>
        </w:tc>
      </w:tr>
      <w:tr w14:paraId="02D0057E">
        <w:trPr>
          <w:trHeight w:val="592" w:hRule="atLeast"/>
          <w:jc w:val="center"/>
        </w:trPr>
        <w:tc>
          <w:tcPr>
            <w:tcW w:w="1189" w:type="dxa"/>
            <w:vMerge w:val="restart"/>
            <w:noWrap w:val="0"/>
            <w:vAlign w:val="center"/>
          </w:tcPr>
          <w:p w14:paraId="64B91043">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资格公示</w:t>
            </w:r>
          </w:p>
        </w:tc>
        <w:tc>
          <w:tcPr>
            <w:tcW w:w="1337" w:type="dxa"/>
            <w:noWrap w:val="0"/>
            <w:vAlign w:val="center"/>
          </w:tcPr>
          <w:p w14:paraId="0C41CA34">
            <w:pPr>
              <w:snapToGrid w:val="0"/>
              <w:spacing w:line="340" w:lineRule="exact"/>
              <w:jc w:val="center"/>
              <w:rPr>
                <w:rFonts w:hint="eastAsia"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相关部门</w:t>
            </w:r>
          </w:p>
          <w:p w14:paraId="6D17D65D">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复核</w:t>
            </w:r>
          </w:p>
        </w:tc>
        <w:tc>
          <w:tcPr>
            <w:tcW w:w="6582" w:type="dxa"/>
            <w:noWrap w:val="0"/>
            <w:vAlign w:val="center"/>
          </w:tcPr>
          <w:p w14:paraId="0F77CD2F">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学部组织复核初审通过的教师、思想政治理论课教师、科学研究类别申报人的申报材料（《申报表》《个人承诺书》《教学科研成果汇总表》）和成果原件；学生处组织复核初审通过的大学生思想政治教育类别申报人的申报材料和成果原件；学校党政办公室、机关党委组织复核初审通过的教育管理研究类别申报人的申报材料和成果原件；人事处组织复核初审通过的实验技术、社会化评审类别申报人的申报材料和成果原件。</w:t>
            </w:r>
          </w:p>
          <w:p w14:paraId="2F481C6D">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（2）二级单位组织申报人按照复核结果修改申报材料，将修改完成后的申报材料（相关部门签字盖章），报送至学校聘委会办公室。</w:t>
            </w:r>
          </w:p>
        </w:tc>
        <w:tc>
          <w:tcPr>
            <w:tcW w:w="1377" w:type="dxa"/>
            <w:noWrap w:val="0"/>
            <w:vAlign w:val="center"/>
          </w:tcPr>
          <w:p w14:paraId="3B964925">
            <w:pPr>
              <w:snapToGrid w:val="0"/>
              <w:spacing w:line="340" w:lineRule="exact"/>
              <w:jc w:val="center"/>
              <w:rPr>
                <w:rFonts w:ascii="Times New Roman" w:hAnsi="Times New Roman" w:eastAsia="宋体" w:cs="Times New Roman Regular"/>
                <w:szCs w:val="21"/>
              </w:rPr>
            </w:pPr>
            <w:r>
              <w:rPr>
                <w:rFonts w:hint="eastAsia" w:ascii="Times New Roman" w:hAnsi="Times New Roman" w:eastAsia="宋体" w:cs="Times New Roman Regular"/>
                <w:bCs/>
                <w:szCs w:val="21"/>
              </w:rPr>
              <w:t>1</w:t>
            </w:r>
            <w:r>
              <w:rPr>
                <w:rFonts w:hint="eastAsia" w:ascii="Times New Roman" w:hAnsi="Times New Roman" w:eastAsia="宋体" w:cs="Times New Roman Regular"/>
                <w:bCs/>
                <w:szCs w:val="21"/>
                <w:lang w:val="en-US" w:eastAsia="zh-CN"/>
              </w:rPr>
              <w:t>0</w:t>
            </w:r>
            <w:r>
              <w:rPr>
                <w:rFonts w:hint="eastAsia" w:ascii="Times New Roman" w:hAnsi="Times New Roman" w:eastAsia="宋体" w:cs="Times New Roman Regular"/>
                <w:bCs/>
                <w:szCs w:val="21"/>
              </w:rPr>
              <w:t>月</w:t>
            </w:r>
            <w:r>
              <w:rPr>
                <w:rFonts w:hint="eastAsia" w:ascii="Times New Roman" w:hAnsi="Times New Roman" w:eastAsia="宋体" w:cs="Times New Roman Regular"/>
                <w:bCs/>
                <w:szCs w:val="21"/>
                <w:lang w:val="en-US" w:eastAsia="zh-CN"/>
              </w:rPr>
              <w:t>9</w:t>
            </w:r>
            <w:r>
              <w:rPr>
                <w:rFonts w:hint="eastAsia" w:ascii="Times New Roman" w:hAnsi="Times New Roman" w:eastAsia="宋体" w:cs="Times New Roman Regular"/>
                <w:bCs/>
                <w:szCs w:val="21"/>
              </w:rPr>
              <w:t>日至</w:t>
            </w:r>
            <w:r>
              <w:rPr>
                <w:rFonts w:hint="eastAsia" w:ascii="Times New Roman" w:hAnsi="Times New Roman" w:eastAsia="宋体" w:cs="Times New Roman Regular"/>
                <w:szCs w:val="21"/>
              </w:rPr>
              <w:t>1</w:t>
            </w:r>
            <w:r>
              <w:rPr>
                <w:rFonts w:hint="eastAsia" w:ascii="Times New Roman" w:hAnsi="Times New Roman" w:eastAsia="宋体" w:cs="Times New Roman Regular"/>
                <w:szCs w:val="21"/>
                <w:lang w:val="en-US" w:eastAsia="zh-CN"/>
              </w:rPr>
              <w:t>0</w:t>
            </w:r>
            <w:r>
              <w:rPr>
                <w:rFonts w:hint="eastAsia" w:ascii="Times New Roman" w:hAnsi="Times New Roman" w:eastAsia="宋体" w:cs="Times New Roman Regular"/>
                <w:szCs w:val="21"/>
              </w:rPr>
              <w:t>月</w:t>
            </w:r>
            <w:r>
              <w:rPr>
                <w:rFonts w:hint="eastAsia" w:ascii="Times New Roman" w:hAnsi="Times New Roman" w:eastAsia="宋体" w:cs="Times New Roman Regular"/>
                <w:szCs w:val="21"/>
                <w:lang w:val="en-US" w:eastAsia="zh-CN"/>
              </w:rPr>
              <w:t>15</w:t>
            </w:r>
            <w:r>
              <w:rPr>
                <w:rFonts w:hint="eastAsia" w:ascii="Times New Roman" w:hAnsi="Times New Roman" w:eastAsia="宋体" w:cs="Times New Roman Regular"/>
                <w:szCs w:val="21"/>
              </w:rPr>
              <w:t>日</w:t>
            </w:r>
          </w:p>
        </w:tc>
      </w:tr>
      <w:tr w14:paraId="1E6ABBE4">
        <w:trPr>
          <w:trHeight w:val="90" w:hRule="atLeast"/>
          <w:jc w:val="center"/>
        </w:trPr>
        <w:tc>
          <w:tcPr>
            <w:tcW w:w="1189" w:type="dxa"/>
            <w:vMerge w:val="continue"/>
            <w:noWrap w:val="0"/>
            <w:vAlign w:val="center"/>
          </w:tcPr>
          <w:p w14:paraId="4001D93F">
            <w:pPr>
              <w:snapToGrid w:val="0"/>
              <w:spacing w:line="340" w:lineRule="exact"/>
              <w:jc w:val="center"/>
              <w:rPr>
                <w:rFonts w:ascii="Times New Roman Regular" w:hAnsi="Times New Roman Regular" w:eastAsia="宋体" w:cs="Times New Roman Regular"/>
                <w:bCs/>
                <w:szCs w:val="21"/>
              </w:rPr>
            </w:pPr>
          </w:p>
        </w:tc>
        <w:tc>
          <w:tcPr>
            <w:tcW w:w="1337" w:type="dxa"/>
            <w:noWrap w:val="0"/>
            <w:vAlign w:val="center"/>
          </w:tcPr>
          <w:p w14:paraId="6BCD847D">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二级单位</w:t>
            </w:r>
          </w:p>
        </w:tc>
        <w:tc>
          <w:tcPr>
            <w:tcW w:w="6582" w:type="dxa"/>
            <w:noWrap w:val="0"/>
            <w:vAlign w:val="center"/>
          </w:tcPr>
          <w:p w14:paraId="01CE121D">
            <w:pPr>
              <w:snapToGrid w:val="0"/>
              <w:spacing w:line="340" w:lineRule="exact"/>
              <w:jc w:val="left"/>
              <w:rPr>
                <w:rFonts w:ascii="Times New Roman Regular" w:hAnsi="Times New Roman Regular" w:eastAsia="宋体" w:cs="Times New Roman Regular"/>
                <w:bCs/>
                <w:szCs w:val="21"/>
                <w:highlight w:val="none"/>
              </w:rPr>
            </w:pPr>
            <w:r>
              <w:rPr>
                <w:rFonts w:hint="eastAsia" w:ascii="Times New Roman Regular" w:hAnsi="Times New Roman Regular" w:eastAsia="宋体" w:cs="Times New Roman Regular"/>
                <w:bCs/>
                <w:szCs w:val="21"/>
                <w:highlight w:val="none"/>
              </w:rPr>
              <w:t>二级单位对本单位通过资格审核的人员名单及成果材料进行公示，公示期为5个工作日。</w:t>
            </w:r>
          </w:p>
        </w:tc>
        <w:tc>
          <w:tcPr>
            <w:tcW w:w="1377" w:type="dxa"/>
            <w:noWrap w:val="0"/>
            <w:vAlign w:val="center"/>
          </w:tcPr>
          <w:p w14:paraId="0AA547C1">
            <w:pPr>
              <w:snapToGrid w:val="0"/>
              <w:spacing w:line="340" w:lineRule="exact"/>
              <w:jc w:val="center"/>
              <w:rPr>
                <w:rFonts w:ascii="Times New Roman" w:hAnsi="Times New Roman" w:eastAsia="宋体" w:cs="Times New Roman Regular"/>
                <w:bCs/>
                <w:szCs w:val="21"/>
                <w:highlight w:val="none"/>
              </w:rPr>
            </w:pPr>
            <w:r>
              <w:rPr>
                <w:rFonts w:hint="eastAsia" w:ascii="Times New Roman" w:hAnsi="Times New Roman" w:eastAsia="宋体" w:cs="Times New Roman Regular"/>
                <w:bCs/>
                <w:szCs w:val="21"/>
                <w:highlight w:val="none"/>
                <w:lang w:val="en-US" w:eastAsia="zh-CN"/>
              </w:rPr>
              <w:t>10</w:t>
            </w:r>
            <w:r>
              <w:rPr>
                <w:rFonts w:hint="eastAsia" w:ascii="Times New Roman" w:hAnsi="Times New Roman" w:eastAsia="宋体" w:cs="Times New Roman Regular"/>
                <w:bCs/>
                <w:szCs w:val="21"/>
                <w:highlight w:val="none"/>
              </w:rPr>
              <w:t>月</w:t>
            </w:r>
            <w:r>
              <w:rPr>
                <w:rFonts w:hint="eastAsia" w:ascii="Times New Roman" w:hAnsi="Times New Roman" w:eastAsia="宋体" w:cs="Times New Roman Regular"/>
                <w:bCs/>
                <w:szCs w:val="21"/>
                <w:highlight w:val="none"/>
                <w:lang w:val="en-US" w:eastAsia="zh-CN"/>
              </w:rPr>
              <w:t>16</w:t>
            </w:r>
            <w:r>
              <w:rPr>
                <w:rFonts w:hint="eastAsia" w:ascii="Times New Roman" w:hAnsi="Times New Roman" w:eastAsia="宋体" w:cs="Times New Roman Regular"/>
                <w:bCs/>
                <w:szCs w:val="21"/>
                <w:highlight w:val="none"/>
              </w:rPr>
              <w:t>日至1</w:t>
            </w:r>
            <w:r>
              <w:rPr>
                <w:rFonts w:hint="eastAsia" w:ascii="Times New Roman" w:hAnsi="Times New Roman" w:eastAsia="宋体" w:cs="Times New Roman Regular"/>
                <w:bCs/>
                <w:szCs w:val="21"/>
                <w:highlight w:val="none"/>
                <w:lang w:val="en-US" w:eastAsia="zh-CN"/>
              </w:rPr>
              <w:t>0</w:t>
            </w:r>
            <w:r>
              <w:rPr>
                <w:rFonts w:hint="eastAsia" w:ascii="Times New Roman" w:hAnsi="Times New Roman" w:eastAsia="宋体" w:cs="Times New Roman Regular"/>
                <w:bCs/>
                <w:szCs w:val="21"/>
                <w:highlight w:val="none"/>
              </w:rPr>
              <w:t>月</w:t>
            </w:r>
            <w:r>
              <w:rPr>
                <w:rFonts w:hint="eastAsia" w:ascii="Times New Roman" w:hAnsi="Times New Roman" w:eastAsia="宋体" w:cs="Times New Roman Regular"/>
                <w:bCs/>
                <w:szCs w:val="21"/>
                <w:highlight w:val="none"/>
                <w:lang w:val="en-US" w:eastAsia="zh-CN"/>
              </w:rPr>
              <w:t>22</w:t>
            </w:r>
            <w:r>
              <w:rPr>
                <w:rFonts w:hint="eastAsia" w:ascii="Times New Roman" w:hAnsi="Times New Roman" w:eastAsia="宋体" w:cs="Times New Roman Regular"/>
                <w:bCs/>
                <w:szCs w:val="21"/>
                <w:highlight w:val="none"/>
              </w:rPr>
              <w:t>日</w:t>
            </w:r>
          </w:p>
        </w:tc>
      </w:tr>
      <w:tr w14:paraId="75FCB168">
        <w:trPr>
          <w:trHeight w:val="1078" w:hRule="atLeast"/>
          <w:jc w:val="center"/>
        </w:trPr>
        <w:tc>
          <w:tcPr>
            <w:tcW w:w="1189" w:type="dxa"/>
            <w:noWrap w:val="0"/>
            <w:vAlign w:val="center"/>
          </w:tcPr>
          <w:p w14:paraId="6891D7B9">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同行评议</w:t>
            </w:r>
          </w:p>
        </w:tc>
        <w:tc>
          <w:tcPr>
            <w:tcW w:w="1337" w:type="dxa"/>
            <w:noWrap w:val="0"/>
            <w:vAlign w:val="center"/>
          </w:tcPr>
          <w:p w14:paraId="5B2EA49F">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相关部门布展</w:t>
            </w:r>
          </w:p>
          <w:p w14:paraId="5854CF0D">
            <w:pPr>
              <w:snapToGrid w:val="0"/>
              <w:spacing w:line="340" w:lineRule="exact"/>
              <w:ind w:left="-105" w:leftChars="-50" w:right="-105" w:rightChars="-50"/>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组织评议</w:t>
            </w:r>
          </w:p>
        </w:tc>
        <w:tc>
          <w:tcPr>
            <w:tcW w:w="6582" w:type="dxa"/>
            <w:noWrap w:val="0"/>
            <w:vAlign w:val="center"/>
          </w:tcPr>
          <w:p w14:paraId="6B339D9A">
            <w:pPr>
              <w:snapToGrid w:val="0"/>
              <w:spacing w:line="38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（1）各学院布置教师、思想政治理论课教师、科学研究类别各级职务申报人的成果展示，学生处布置大学生思想政治教育类别各级职务申报人的成果展示，学校党政办公室、机关党委</w:t>
            </w:r>
            <w:r>
              <w:rPr>
                <w:rFonts w:hint="eastAsia" w:ascii="Times New Roman Regular" w:hAnsi="Times New Roman Regular" w:eastAsia="宋体" w:cs="Times New Roman Regular"/>
                <w:bCs/>
                <w:szCs w:val="21"/>
                <w:lang w:val="en-US" w:eastAsia="zh-CN"/>
              </w:rPr>
              <w:t>布置</w:t>
            </w:r>
            <w:r>
              <w:rPr>
                <w:rFonts w:hint="eastAsia" w:ascii="Times New Roman Regular" w:hAnsi="Times New Roman Regular" w:eastAsia="宋体" w:cs="Times New Roman Regular"/>
                <w:bCs/>
                <w:szCs w:val="21"/>
              </w:rPr>
              <w:t>教育管理研究类别各级职务申报人的成果展示，人事处</w:t>
            </w:r>
            <w:r>
              <w:rPr>
                <w:rFonts w:hint="eastAsia" w:ascii="Times New Roman Regular" w:hAnsi="Times New Roman Regular" w:eastAsia="宋体" w:cs="Times New Roman Regular"/>
                <w:bCs/>
                <w:szCs w:val="21"/>
                <w:lang w:val="en-US" w:eastAsia="zh-CN"/>
              </w:rPr>
              <w:t>布置</w:t>
            </w:r>
            <w:r>
              <w:rPr>
                <w:rFonts w:hint="eastAsia" w:ascii="Times New Roman Regular" w:hAnsi="Times New Roman Regular" w:eastAsia="宋体" w:cs="Times New Roman Regular"/>
                <w:bCs/>
                <w:szCs w:val="21"/>
              </w:rPr>
              <w:t>实验技术、社会化评审类别各级职务申报人的成果展示。展示时间直至</w:t>
            </w:r>
            <w:r>
              <w:rPr>
                <w:rFonts w:hint="eastAsia" w:ascii="Times New Roman Regular" w:hAnsi="Times New Roman Regular" w:eastAsia="宋体" w:cs="Times New Roman Regular"/>
                <w:bCs/>
                <w:szCs w:val="21"/>
                <w:lang w:val="en-US" w:eastAsia="zh-CN"/>
              </w:rPr>
              <w:t>评聘</w:t>
            </w:r>
            <w:r>
              <w:rPr>
                <w:rFonts w:hint="eastAsia" w:ascii="Times New Roman Regular" w:hAnsi="Times New Roman Regular" w:eastAsia="宋体" w:cs="Times New Roman Regular"/>
                <w:bCs/>
                <w:szCs w:val="21"/>
              </w:rPr>
              <w:t>工作结束。</w:t>
            </w:r>
          </w:p>
          <w:p w14:paraId="0748904F">
            <w:pPr>
              <w:snapToGrid w:val="0"/>
              <w:spacing w:line="38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各学院组织教师、思想政治理论课教师、科学研究类别高级职务申报人的同行评议，学生处和各单位共同组织大学生思想政治教育类别高级职务申报人的同行评议，学校党政办公室、机关党委组织教育管理研究类别高级职务申报人的同行评议，人事处组织实验技术、社会化评审类别高级职务申报人的同行评议。</w:t>
            </w:r>
          </w:p>
          <w:p w14:paraId="2F98E4E0">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（3）相关部门将同行评议的时间、地点、结果报送学校聘委会办公室。</w:t>
            </w:r>
          </w:p>
        </w:tc>
        <w:tc>
          <w:tcPr>
            <w:tcW w:w="1377" w:type="dxa"/>
            <w:noWrap w:val="0"/>
            <w:vAlign w:val="center"/>
          </w:tcPr>
          <w:p w14:paraId="47361631">
            <w:pPr>
              <w:snapToGrid w:val="0"/>
              <w:spacing w:line="340" w:lineRule="exact"/>
              <w:jc w:val="center"/>
              <w:rPr>
                <w:rFonts w:ascii="Times New Roman" w:hAnsi="Times New Roman" w:eastAsia="宋体" w:cs="Times New Roman Regular"/>
                <w:bCs/>
                <w:szCs w:val="21"/>
              </w:rPr>
            </w:pPr>
            <w:r>
              <w:rPr>
                <w:rFonts w:hint="eastAsia" w:ascii="Times New Roman" w:hAnsi="Times New Roman" w:eastAsia="宋体" w:cs="Times New Roman Regular"/>
                <w:bCs/>
                <w:szCs w:val="21"/>
                <w:lang w:val="en-US" w:eastAsia="zh-CN"/>
              </w:rPr>
              <w:t>10</w:t>
            </w:r>
            <w:r>
              <w:rPr>
                <w:rFonts w:hint="eastAsia" w:ascii="Times New Roman" w:hAnsi="Times New Roman" w:eastAsia="宋体" w:cs="Times New Roman Regular"/>
                <w:bCs/>
                <w:szCs w:val="21"/>
              </w:rPr>
              <w:t>月</w:t>
            </w:r>
            <w:r>
              <w:rPr>
                <w:rFonts w:hint="eastAsia" w:ascii="Times New Roman" w:hAnsi="Times New Roman" w:eastAsia="宋体" w:cs="Times New Roman Regular"/>
                <w:bCs/>
                <w:szCs w:val="21"/>
                <w:lang w:val="en-US" w:eastAsia="zh-CN"/>
              </w:rPr>
              <w:t>23</w:t>
            </w:r>
            <w:r>
              <w:rPr>
                <w:rFonts w:hint="eastAsia" w:ascii="Times New Roman" w:hAnsi="Times New Roman" w:eastAsia="宋体" w:cs="Times New Roman Regular"/>
                <w:bCs/>
                <w:szCs w:val="21"/>
              </w:rPr>
              <w:t>日至1</w:t>
            </w:r>
            <w:r>
              <w:rPr>
                <w:rFonts w:hint="eastAsia" w:ascii="Times New Roman" w:hAnsi="Times New Roman" w:eastAsia="宋体" w:cs="Times New Roman Regular"/>
                <w:bCs/>
                <w:szCs w:val="21"/>
                <w:lang w:val="en-US" w:eastAsia="zh-CN"/>
              </w:rPr>
              <w:t>0</w:t>
            </w:r>
            <w:r>
              <w:rPr>
                <w:rFonts w:hint="eastAsia" w:ascii="Times New Roman" w:hAnsi="Times New Roman" w:eastAsia="宋体" w:cs="Times New Roman Regular"/>
                <w:bCs/>
                <w:szCs w:val="21"/>
              </w:rPr>
              <w:t>月</w:t>
            </w:r>
            <w:r>
              <w:rPr>
                <w:rFonts w:hint="eastAsia" w:ascii="Times New Roman" w:hAnsi="Times New Roman" w:eastAsia="宋体" w:cs="Times New Roman Regular"/>
                <w:bCs/>
                <w:szCs w:val="21"/>
                <w:lang w:val="en-US" w:eastAsia="zh-CN"/>
              </w:rPr>
              <w:t>26</w:t>
            </w:r>
            <w:r>
              <w:rPr>
                <w:rFonts w:hint="eastAsia" w:ascii="Times New Roman" w:hAnsi="Times New Roman" w:eastAsia="宋体" w:cs="Times New Roman Regular"/>
                <w:bCs/>
                <w:szCs w:val="21"/>
              </w:rPr>
              <w:t>日</w:t>
            </w:r>
          </w:p>
        </w:tc>
      </w:tr>
      <w:tr w14:paraId="6B2BDAC2">
        <w:trPr>
          <w:trHeight w:val="740" w:hRule="atLeast"/>
          <w:jc w:val="center"/>
        </w:trPr>
        <w:tc>
          <w:tcPr>
            <w:tcW w:w="1189" w:type="dxa"/>
            <w:noWrap w:val="0"/>
            <w:vAlign w:val="center"/>
          </w:tcPr>
          <w:p w14:paraId="14E9157A">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专家鉴定</w:t>
            </w:r>
          </w:p>
        </w:tc>
        <w:tc>
          <w:tcPr>
            <w:tcW w:w="1337" w:type="dxa"/>
            <w:noWrap w:val="0"/>
            <w:vAlign w:val="center"/>
          </w:tcPr>
          <w:p w14:paraId="331A6FA9">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人事处</w:t>
            </w:r>
          </w:p>
        </w:tc>
        <w:tc>
          <w:tcPr>
            <w:tcW w:w="6582" w:type="dxa"/>
            <w:noWrap w:val="0"/>
            <w:vAlign w:val="center"/>
          </w:tcPr>
          <w:p w14:paraId="443AB771">
            <w:pPr>
              <w:snapToGrid w:val="0"/>
              <w:spacing w:line="340" w:lineRule="exac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（1）各学院、学生处、学校党政办公室、机关党委、人事处等负责组织相应</w:t>
            </w:r>
            <w:r>
              <w:rPr>
                <w:rFonts w:hint="eastAsia" w:ascii="Times New Roman Regular" w:hAnsi="Times New Roman Regular" w:eastAsia="宋体" w:cs="Times New Roman Regular"/>
                <w:bCs/>
                <w:szCs w:val="21"/>
                <w:lang w:val="en-US" w:eastAsia="zh-CN"/>
              </w:rPr>
              <w:t>类别</w:t>
            </w:r>
            <w:r>
              <w:rPr>
                <w:rFonts w:hint="eastAsia" w:ascii="Times New Roman Regular" w:hAnsi="Times New Roman Regular" w:eastAsia="宋体" w:cs="Times New Roman Regular"/>
                <w:bCs/>
                <w:szCs w:val="21"/>
              </w:rPr>
              <w:t>高级职务申报人进入第三方平台，填写申报信息及代表性论著摘要，上传《专家鉴定意见表》和论文著作成果电子版等材料。</w:t>
            </w:r>
          </w:p>
          <w:p w14:paraId="115A22DF">
            <w:pPr>
              <w:snapToGrid w:val="0"/>
              <w:spacing w:line="340" w:lineRule="exac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（2）各学院、学生处、学校党政办公室、机关党委、人事处等审核相应</w:t>
            </w:r>
            <w:r>
              <w:rPr>
                <w:rFonts w:hint="eastAsia" w:ascii="Times New Roman Regular" w:hAnsi="Times New Roman Regular" w:eastAsia="宋体" w:cs="Times New Roman Regular"/>
                <w:bCs/>
                <w:szCs w:val="21"/>
                <w:lang w:val="en-US" w:eastAsia="zh-CN"/>
              </w:rPr>
              <w:t>类别</w:t>
            </w:r>
            <w:r>
              <w:rPr>
                <w:rFonts w:hint="eastAsia" w:ascii="Times New Roman Regular" w:hAnsi="Times New Roman Regular" w:eastAsia="宋体" w:cs="Times New Roman Regular"/>
                <w:bCs/>
                <w:szCs w:val="21"/>
              </w:rPr>
              <w:t>高级职务申报人的校外专家送审材料后，在线提交送审。</w:t>
            </w:r>
          </w:p>
          <w:p w14:paraId="5814D94F">
            <w:pPr>
              <w:snapToGrid w:val="0"/>
              <w:spacing w:line="340" w:lineRule="exac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（3）学校聘委会办公室汇总专家鉴定结果。</w:t>
            </w:r>
          </w:p>
        </w:tc>
        <w:tc>
          <w:tcPr>
            <w:tcW w:w="1377" w:type="dxa"/>
            <w:noWrap w:val="0"/>
            <w:vAlign w:val="center"/>
          </w:tcPr>
          <w:p w14:paraId="6C2BF667">
            <w:pPr>
              <w:snapToGrid w:val="0"/>
              <w:spacing w:line="340" w:lineRule="exact"/>
              <w:jc w:val="center"/>
              <w:rPr>
                <w:rFonts w:ascii="Times New Roman" w:hAnsi="Times New Roman" w:eastAsia="宋体" w:cs="Times New Roman Regular"/>
                <w:bCs/>
                <w:color w:val="auto"/>
                <w:szCs w:val="21"/>
                <w:highlight w:val="none"/>
              </w:rPr>
            </w:pPr>
            <w:r>
              <w:rPr>
                <w:rFonts w:hint="eastAsia" w:ascii="Times New Roman" w:hAnsi="Times New Roman" w:eastAsia="宋体" w:cs="Times New Roman Regular"/>
                <w:bCs/>
                <w:color w:val="auto"/>
                <w:szCs w:val="21"/>
                <w:highlight w:val="none"/>
                <w:lang w:val="en-US" w:eastAsia="zh-CN"/>
              </w:rPr>
              <w:t>10</w:t>
            </w:r>
            <w:r>
              <w:rPr>
                <w:rFonts w:hint="eastAsia" w:ascii="Times New Roman" w:hAnsi="Times New Roman" w:eastAsia="宋体" w:cs="Times New Roman Regular"/>
                <w:bCs/>
                <w:color w:val="auto"/>
                <w:szCs w:val="21"/>
                <w:highlight w:val="none"/>
              </w:rPr>
              <w:t>月</w:t>
            </w:r>
            <w:r>
              <w:rPr>
                <w:rFonts w:hint="eastAsia" w:ascii="Times New Roman" w:hAnsi="Times New Roman" w:eastAsia="宋体" w:cs="Times New Roman Regular"/>
                <w:bCs/>
                <w:color w:val="auto"/>
                <w:szCs w:val="21"/>
                <w:highlight w:val="none"/>
                <w:lang w:val="en-US" w:eastAsia="zh-CN"/>
              </w:rPr>
              <w:t>27</w:t>
            </w:r>
            <w:r>
              <w:rPr>
                <w:rFonts w:hint="eastAsia" w:ascii="Times New Roman" w:hAnsi="Times New Roman" w:eastAsia="宋体" w:cs="Times New Roman Regular"/>
                <w:bCs/>
                <w:color w:val="auto"/>
                <w:szCs w:val="21"/>
                <w:highlight w:val="none"/>
              </w:rPr>
              <w:t>日至1</w:t>
            </w:r>
            <w:r>
              <w:rPr>
                <w:rFonts w:hint="eastAsia" w:ascii="Times New Roman" w:hAnsi="Times New Roman" w:eastAsia="宋体" w:cs="Times New Roman Regular"/>
                <w:bCs/>
                <w:color w:val="auto"/>
                <w:szCs w:val="21"/>
                <w:highlight w:val="none"/>
                <w:lang w:val="en-US" w:eastAsia="zh-CN"/>
              </w:rPr>
              <w:t>1</w:t>
            </w:r>
            <w:r>
              <w:rPr>
                <w:rFonts w:hint="eastAsia" w:ascii="Times New Roman" w:hAnsi="Times New Roman" w:eastAsia="宋体" w:cs="Times New Roman Regular"/>
                <w:bCs/>
                <w:color w:val="auto"/>
                <w:szCs w:val="21"/>
                <w:highlight w:val="none"/>
              </w:rPr>
              <w:t>月</w:t>
            </w:r>
            <w:r>
              <w:rPr>
                <w:rFonts w:hint="eastAsia" w:ascii="Times New Roman" w:hAnsi="Times New Roman" w:eastAsia="宋体" w:cs="Times New Roman Regular"/>
                <w:bCs/>
                <w:color w:val="auto"/>
                <w:szCs w:val="21"/>
                <w:highlight w:val="none"/>
                <w:lang w:val="en-US" w:eastAsia="zh-CN"/>
              </w:rPr>
              <w:t>11</w:t>
            </w:r>
            <w:r>
              <w:rPr>
                <w:rFonts w:hint="eastAsia" w:ascii="Times New Roman" w:hAnsi="Times New Roman" w:eastAsia="宋体" w:cs="Times New Roman Regular"/>
                <w:bCs/>
                <w:color w:val="auto"/>
                <w:szCs w:val="21"/>
                <w:highlight w:val="none"/>
              </w:rPr>
              <w:t>日</w:t>
            </w:r>
          </w:p>
        </w:tc>
      </w:tr>
      <w:tr w14:paraId="19D7B5CB">
        <w:trPr>
          <w:trHeight w:val="740" w:hRule="atLeast"/>
          <w:jc w:val="center"/>
        </w:trPr>
        <w:tc>
          <w:tcPr>
            <w:tcW w:w="1189" w:type="dxa"/>
            <w:noWrap w:val="0"/>
            <w:vAlign w:val="center"/>
          </w:tcPr>
          <w:p w14:paraId="1C6F53A2">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学科评议组评议</w:t>
            </w:r>
          </w:p>
        </w:tc>
        <w:tc>
          <w:tcPr>
            <w:tcW w:w="1337" w:type="dxa"/>
            <w:noWrap w:val="0"/>
            <w:vAlign w:val="center"/>
          </w:tcPr>
          <w:p w14:paraId="237053E0">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学科评议组</w:t>
            </w:r>
          </w:p>
        </w:tc>
        <w:tc>
          <w:tcPr>
            <w:tcW w:w="6582" w:type="dxa"/>
            <w:noWrap w:val="0"/>
            <w:vAlign w:val="center"/>
          </w:tcPr>
          <w:p w14:paraId="3EECB528">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（1）学校确定各学科评议组组成人员。</w:t>
            </w:r>
          </w:p>
          <w:p w14:paraId="3E65A41D">
            <w:pPr>
              <w:snapToGrid w:val="0"/>
              <w:spacing w:line="340" w:lineRule="exact"/>
              <w:jc w:val="left"/>
              <w:rPr>
                <w:rFonts w:ascii="Times New Roman Regular" w:hAnsi="Times New Roman Regular" w:eastAsia="宋体" w:cs="Times New Roman Regular"/>
                <w:bCs/>
                <w:szCs w:val="21"/>
                <w:highlight w:val="none"/>
              </w:rPr>
            </w:pPr>
            <w:r>
              <w:rPr>
                <w:rFonts w:hint="eastAsia" w:ascii="Times New Roman Regular" w:hAnsi="Times New Roman Regular" w:eastAsia="宋体" w:cs="Times New Roman Regular"/>
                <w:bCs/>
                <w:szCs w:val="21"/>
              </w:rPr>
              <w:t>（2）学科评议组依托学部对本学科申报人的学术水平、任职条件等进行审核、评议。学科评议的时间地点应至少提前</w:t>
            </w:r>
            <w:r>
              <w:rPr>
                <w:rFonts w:hint="eastAsia" w:ascii="Times New Roman Regular" w:hAnsi="Times New Roman Regular" w:eastAsia="宋体" w:cs="Times New Roman Regular"/>
                <w:bCs/>
                <w:szCs w:val="21"/>
                <w:highlight w:val="none"/>
              </w:rPr>
              <w:t>2天告知学校聘委会办公室。</w:t>
            </w:r>
          </w:p>
          <w:p w14:paraId="4D8ADDEF">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highlight w:val="none"/>
              </w:rPr>
              <w:t>（3）各学科评议组要根据申报人的业绩和答辩等情况，按照学</w:t>
            </w:r>
            <w:r>
              <w:rPr>
                <w:rFonts w:hint="eastAsia" w:ascii="Times New Roman Regular" w:hAnsi="Times New Roman Regular" w:eastAsia="宋体" w:cs="Times New Roman Regular"/>
                <w:bCs/>
                <w:szCs w:val="21"/>
                <w:highlight w:val="none"/>
                <w:lang w:val="en-US" w:eastAsia="zh-CN"/>
              </w:rPr>
              <w:t>科</w:t>
            </w:r>
            <w:r>
              <w:rPr>
                <w:rFonts w:hint="eastAsia" w:ascii="Times New Roman Regular" w:hAnsi="Times New Roman Regular" w:eastAsia="宋体" w:cs="Times New Roman Regular"/>
                <w:bCs/>
                <w:szCs w:val="21"/>
                <w:highlight w:val="none"/>
              </w:rPr>
              <w:t>评议组工作要求和相关规定进行无记名投票。申报高级专业技术职务人员须在学科评议组评议时进行现场答辩；中级职务申报人不</w:t>
            </w:r>
            <w:r>
              <w:rPr>
                <w:rFonts w:hint="eastAsia" w:ascii="Times New Roman Regular" w:hAnsi="Times New Roman Regular" w:eastAsia="宋体" w:cs="Times New Roman Regular"/>
                <w:bCs/>
                <w:szCs w:val="21"/>
              </w:rPr>
              <w:t>答辩，由学科评议组提出评议意见。</w:t>
            </w:r>
          </w:p>
          <w:p w14:paraId="7EEC84E8">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（4）各学科评议组将学科评议结果报送学校聘委会办公室。</w:t>
            </w:r>
          </w:p>
        </w:tc>
        <w:tc>
          <w:tcPr>
            <w:tcW w:w="1377" w:type="dxa"/>
            <w:noWrap w:val="0"/>
            <w:vAlign w:val="center"/>
          </w:tcPr>
          <w:p w14:paraId="1CB5A685">
            <w:pPr>
              <w:snapToGrid w:val="0"/>
              <w:spacing w:line="340" w:lineRule="exact"/>
              <w:jc w:val="center"/>
              <w:rPr>
                <w:rFonts w:ascii="Times New Roman" w:hAnsi="Times New Roman" w:eastAsia="宋体" w:cs="Times New Roman Regular"/>
                <w:bCs/>
                <w:color w:val="auto"/>
                <w:szCs w:val="21"/>
                <w:highlight w:val="none"/>
              </w:rPr>
            </w:pPr>
            <w:r>
              <w:rPr>
                <w:rFonts w:hint="eastAsia" w:ascii="Times New Roman" w:hAnsi="Times New Roman" w:eastAsia="宋体" w:cs="Times New Roman Regular"/>
                <w:color w:val="auto"/>
                <w:szCs w:val="21"/>
                <w:highlight w:val="none"/>
              </w:rPr>
              <w:t>1</w:t>
            </w:r>
            <w:r>
              <w:rPr>
                <w:rFonts w:hint="eastAsia" w:ascii="Times New Roman" w:hAnsi="Times New Roman" w:eastAsia="宋体" w:cs="Times New Roman Regular"/>
                <w:color w:val="auto"/>
                <w:szCs w:val="21"/>
                <w:highlight w:val="none"/>
                <w:lang w:val="en-US" w:eastAsia="zh-CN"/>
              </w:rPr>
              <w:t>1</w:t>
            </w:r>
            <w:r>
              <w:rPr>
                <w:rFonts w:hint="eastAsia" w:ascii="Times New Roman" w:hAnsi="Times New Roman" w:eastAsia="宋体" w:cs="Times New Roman Regular"/>
                <w:color w:val="auto"/>
                <w:szCs w:val="21"/>
                <w:highlight w:val="none"/>
              </w:rPr>
              <w:t>月</w:t>
            </w:r>
            <w:r>
              <w:rPr>
                <w:rFonts w:hint="eastAsia" w:ascii="Times New Roman" w:hAnsi="Times New Roman" w:eastAsia="宋体" w:cs="Times New Roman Regular"/>
                <w:color w:val="auto"/>
                <w:szCs w:val="21"/>
                <w:highlight w:val="none"/>
                <w:lang w:val="en-US" w:eastAsia="zh-CN"/>
              </w:rPr>
              <w:t>12</w:t>
            </w:r>
            <w:r>
              <w:rPr>
                <w:rFonts w:hint="eastAsia" w:ascii="Times New Roman" w:hAnsi="Times New Roman" w:eastAsia="宋体" w:cs="Times New Roman Regular"/>
                <w:color w:val="auto"/>
                <w:szCs w:val="21"/>
                <w:highlight w:val="none"/>
              </w:rPr>
              <w:t>日至1</w:t>
            </w:r>
            <w:r>
              <w:rPr>
                <w:rFonts w:hint="eastAsia" w:ascii="Times New Roman" w:hAnsi="Times New Roman" w:eastAsia="宋体" w:cs="Times New Roman Regular"/>
                <w:color w:val="auto"/>
                <w:szCs w:val="21"/>
                <w:highlight w:val="none"/>
                <w:lang w:val="en-US" w:eastAsia="zh-CN"/>
              </w:rPr>
              <w:t>1</w:t>
            </w:r>
            <w:r>
              <w:rPr>
                <w:rFonts w:hint="eastAsia" w:ascii="Times New Roman" w:hAnsi="Times New Roman" w:eastAsia="宋体" w:cs="Times New Roman Regular"/>
                <w:color w:val="auto"/>
                <w:szCs w:val="21"/>
                <w:highlight w:val="none"/>
              </w:rPr>
              <w:t>月</w:t>
            </w:r>
            <w:r>
              <w:rPr>
                <w:rFonts w:hint="eastAsia" w:ascii="Times New Roman" w:hAnsi="Times New Roman" w:eastAsia="宋体" w:cs="Times New Roman Regular"/>
                <w:color w:val="auto"/>
                <w:szCs w:val="21"/>
                <w:highlight w:val="none"/>
                <w:lang w:val="en-US" w:eastAsia="zh-CN"/>
              </w:rPr>
              <w:t>19</w:t>
            </w:r>
            <w:r>
              <w:rPr>
                <w:rFonts w:hint="eastAsia" w:ascii="Times New Roman" w:hAnsi="Times New Roman" w:eastAsia="宋体" w:cs="Times New Roman Regular"/>
                <w:color w:val="auto"/>
                <w:szCs w:val="21"/>
                <w:highlight w:val="none"/>
              </w:rPr>
              <w:t>日</w:t>
            </w:r>
          </w:p>
        </w:tc>
      </w:tr>
      <w:tr w14:paraId="7E2247BB">
        <w:trPr>
          <w:trHeight w:val="740" w:hRule="atLeast"/>
          <w:jc w:val="center"/>
        </w:trPr>
        <w:tc>
          <w:tcPr>
            <w:tcW w:w="1189" w:type="dxa"/>
            <w:noWrap w:val="0"/>
            <w:vAlign w:val="center"/>
          </w:tcPr>
          <w:p w14:paraId="34DD4DB8">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学院聘委会（小组）推荐</w:t>
            </w:r>
          </w:p>
        </w:tc>
        <w:tc>
          <w:tcPr>
            <w:tcW w:w="1337" w:type="dxa"/>
            <w:noWrap w:val="0"/>
            <w:vAlign w:val="center"/>
          </w:tcPr>
          <w:p w14:paraId="53535F71">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二级单位</w:t>
            </w:r>
          </w:p>
        </w:tc>
        <w:tc>
          <w:tcPr>
            <w:tcW w:w="6582" w:type="dxa"/>
            <w:noWrap w:val="0"/>
            <w:vAlign w:val="center"/>
          </w:tcPr>
          <w:p w14:paraId="071A8C84">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学院聘委会（小组）按学科评议组推荐顺序，就履职情况、岗位胜任能力等充分评议，提出建议人选，经学院党政联席会研究确定推荐人选，报送学校聘委会办公室。</w:t>
            </w:r>
          </w:p>
        </w:tc>
        <w:tc>
          <w:tcPr>
            <w:tcW w:w="1377" w:type="dxa"/>
            <w:noWrap w:val="0"/>
            <w:vAlign w:val="center"/>
          </w:tcPr>
          <w:p w14:paraId="5ABC0E64">
            <w:pPr>
              <w:snapToGrid w:val="0"/>
              <w:spacing w:line="340" w:lineRule="exact"/>
              <w:jc w:val="center"/>
              <w:rPr>
                <w:rFonts w:ascii="Times New Roman" w:hAnsi="Times New Roman" w:eastAsia="宋体" w:cs="Times New Roman Regular"/>
                <w:bCs/>
                <w:color w:val="auto"/>
                <w:szCs w:val="21"/>
                <w:highlight w:val="none"/>
              </w:rPr>
            </w:pPr>
            <w:r>
              <w:rPr>
                <w:rFonts w:hint="eastAsia" w:ascii="Times New Roman" w:hAnsi="Times New Roman" w:eastAsia="宋体" w:cs="Times New Roman Regular"/>
                <w:bCs/>
                <w:color w:val="auto"/>
                <w:szCs w:val="21"/>
                <w:highlight w:val="none"/>
              </w:rPr>
              <w:t>1</w:t>
            </w:r>
            <w:r>
              <w:rPr>
                <w:rFonts w:hint="eastAsia" w:ascii="Times New Roman" w:hAnsi="Times New Roman" w:eastAsia="宋体" w:cs="Times New Roman Regular"/>
                <w:bCs/>
                <w:color w:val="auto"/>
                <w:szCs w:val="21"/>
                <w:highlight w:val="none"/>
                <w:lang w:val="en-US" w:eastAsia="zh-CN"/>
              </w:rPr>
              <w:t>1</w:t>
            </w:r>
            <w:r>
              <w:rPr>
                <w:rFonts w:hint="eastAsia" w:ascii="Times New Roman" w:hAnsi="Times New Roman" w:eastAsia="宋体" w:cs="Times New Roman Regular"/>
                <w:bCs/>
                <w:color w:val="auto"/>
                <w:szCs w:val="21"/>
                <w:highlight w:val="none"/>
              </w:rPr>
              <w:t>月</w:t>
            </w:r>
            <w:r>
              <w:rPr>
                <w:rFonts w:hint="eastAsia" w:ascii="Times New Roman" w:hAnsi="Times New Roman" w:eastAsia="宋体" w:cs="Times New Roman Regular"/>
                <w:bCs/>
                <w:color w:val="auto"/>
                <w:szCs w:val="21"/>
                <w:highlight w:val="none"/>
                <w:lang w:val="en-US" w:eastAsia="zh-CN"/>
              </w:rPr>
              <w:t>20</w:t>
            </w:r>
            <w:r>
              <w:rPr>
                <w:rFonts w:hint="eastAsia" w:ascii="Times New Roman" w:hAnsi="Times New Roman" w:eastAsia="宋体" w:cs="Times New Roman Regular"/>
                <w:bCs/>
                <w:color w:val="auto"/>
                <w:szCs w:val="21"/>
                <w:highlight w:val="none"/>
              </w:rPr>
              <w:t>日至1</w:t>
            </w:r>
            <w:r>
              <w:rPr>
                <w:rFonts w:hint="eastAsia" w:ascii="Times New Roman" w:hAnsi="Times New Roman" w:eastAsia="宋体" w:cs="Times New Roman Regular"/>
                <w:bCs/>
                <w:color w:val="auto"/>
                <w:szCs w:val="21"/>
                <w:highlight w:val="none"/>
                <w:lang w:val="en-US" w:eastAsia="zh-CN"/>
              </w:rPr>
              <w:t>1</w:t>
            </w:r>
            <w:r>
              <w:rPr>
                <w:rFonts w:hint="eastAsia" w:ascii="Times New Roman" w:hAnsi="Times New Roman" w:eastAsia="宋体" w:cs="Times New Roman Regular"/>
                <w:bCs/>
                <w:color w:val="auto"/>
                <w:szCs w:val="21"/>
                <w:highlight w:val="none"/>
              </w:rPr>
              <w:t>月</w:t>
            </w:r>
            <w:r>
              <w:rPr>
                <w:rFonts w:hint="eastAsia" w:ascii="Times New Roman" w:hAnsi="Times New Roman" w:eastAsia="宋体" w:cs="Times New Roman Regular"/>
                <w:bCs/>
                <w:color w:val="auto"/>
                <w:szCs w:val="21"/>
                <w:highlight w:val="none"/>
                <w:lang w:val="en-US" w:eastAsia="zh-CN"/>
              </w:rPr>
              <w:t>23</w:t>
            </w:r>
            <w:r>
              <w:rPr>
                <w:rFonts w:hint="eastAsia" w:ascii="Times New Roman" w:hAnsi="Times New Roman" w:eastAsia="宋体" w:cs="Times New Roman Regular"/>
                <w:bCs/>
                <w:color w:val="auto"/>
                <w:szCs w:val="21"/>
                <w:highlight w:val="none"/>
              </w:rPr>
              <w:t>日</w:t>
            </w:r>
          </w:p>
        </w:tc>
      </w:tr>
      <w:tr w14:paraId="46DD7744">
        <w:trPr>
          <w:trHeight w:val="740" w:hRule="atLeast"/>
          <w:jc w:val="center"/>
        </w:trPr>
        <w:tc>
          <w:tcPr>
            <w:tcW w:w="1189" w:type="dxa"/>
            <w:noWrap w:val="0"/>
            <w:vAlign w:val="center"/>
          </w:tcPr>
          <w:p w14:paraId="29094786">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学校聘委会拟定</w:t>
            </w:r>
          </w:p>
        </w:tc>
        <w:tc>
          <w:tcPr>
            <w:tcW w:w="1337" w:type="dxa"/>
            <w:noWrap w:val="0"/>
            <w:vAlign w:val="center"/>
          </w:tcPr>
          <w:p w14:paraId="03AF533B">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学校聘委会</w:t>
            </w:r>
          </w:p>
        </w:tc>
        <w:tc>
          <w:tcPr>
            <w:tcW w:w="6582" w:type="dxa"/>
            <w:noWrap w:val="0"/>
            <w:vAlign w:val="center"/>
          </w:tcPr>
          <w:p w14:paraId="302A29C8">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（1）学校聘委会办公室将相关材料进行汇总，提交学校聘委会。</w:t>
            </w:r>
          </w:p>
          <w:p w14:paraId="54D75A0A">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（2）学校聘委会根据学科评议组和学院聘委会的推荐情况进行综合评议，择优提出各级职务拟晋升与聘任人选。</w:t>
            </w:r>
          </w:p>
        </w:tc>
        <w:tc>
          <w:tcPr>
            <w:tcW w:w="1377" w:type="dxa"/>
            <w:noWrap w:val="0"/>
            <w:vAlign w:val="center"/>
          </w:tcPr>
          <w:p w14:paraId="4B83F84E">
            <w:pPr>
              <w:snapToGrid w:val="0"/>
              <w:spacing w:line="340" w:lineRule="exact"/>
              <w:jc w:val="center"/>
              <w:rPr>
                <w:rFonts w:hint="default" w:ascii="Times New Roman" w:hAnsi="Times New Roman" w:eastAsia="宋体" w:cs="Times New Roman Regular"/>
                <w:bCs/>
                <w:color w:val="auto"/>
                <w:szCs w:val="21"/>
                <w:highlight w:val="none"/>
                <w:lang w:val="en-US" w:eastAsia="zh-CN"/>
              </w:rPr>
            </w:pPr>
            <w:r>
              <w:rPr>
                <w:rFonts w:hint="eastAsia" w:ascii="Times New Roman" w:hAnsi="Times New Roman" w:eastAsia="宋体" w:cs="Times New Roman Regular"/>
                <w:bCs/>
                <w:color w:val="auto"/>
                <w:szCs w:val="21"/>
                <w:highlight w:val="none"/>
                <w:lang w:val="en-US" w:eastAsia="zh-CN"/>
              </w:rPr>
              <w:t>11月24日至11月28日</w:t>
            </w:r>
          </w:p>
        </w:tc>
      </w:tr>
      <w:tr w14:paraId="15170A7B">
        <w:trPr>
          <w:trHeight w:val="740" w:hRule="atLeast"/>
          <w:jc w:val="center"/>
        </w:trPr>
        <w:tc>
          <w:tcPr>
            <w:tcW w:w="1189" w:type="dxa"/>
            <w:noWrap w:val="0"/>
            <w:vAlign w:val="center"/>
          </w:tcPr>
          <w:p w14:paraId="5208FD79">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验收、公示与申诉</w:t>
            </w:r>
          </w:p>
        </w:tc>
        <w:tc>
          <w:tcPr>
            <w:tcW w:w="1337" w:type="dxa"/>
            <w:noWrap w:val="0"/>
            <w:vAlign w:val="center"/>
          </w:tcPr>
          <w:p w14:paraId="1467CF64">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人事处</w:t>
            </w:r>
          </w:p>
        </w:tc>
        <w:tc>
          <w:tcPr>
            <w:tcW w:w="6582" w:type="dxa"/>
            <w:noWrap w:val="0"/>
            <w:vAlign w:val="center"/>
          </w:tcPr>
          <w:p w14:paraId="48FD410F">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（1）人事处将聘任工作相关材料报送北京市人力资源和社会保障局、北京市教育委员会验收。</w:t>
            </w:r>
          </w:p>
          <w:p w14:paraId="4EC0ABD0">
            <w:pPr>
              <w:snapToGrid w:val="0"/>
              <w:spacing w:line="340" w:lineRule="exact"/>
              <w:jc w:val="left"/>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（2）对验收通过的拟晋升与聘任人选进行公示，公示期为5个工作日。</w:t>
            </w:r>
          </w:p>
        </w:tc>
        <w:tc>
          <w:tcPr>
            <w:tcW w:w="1377" w:type="dxa"/>
            <w:noWrap w:val="0"/>
            <w:vAlign w:val="center"/>
          </w:tcPr>
          <w:p w14:paraId="73988F72">
            <w:pPr>
              <w:snapToGrid w:val="0"/>
              <w:spacing w:line="340" w:lineRule="exact"/>
              <w:jc w:val="center"/>
              <w:rPr>
                <w:rFonts w:hint="default" w:ascii="Times New Roman" w:hAnsi="Times New Roman" w:eastAsia="宋体" w:cs="Times New Roman Regular"/>
                <w:bCs/>
                <w:color w:val="auto"/>
                <w:szCs w:val="21"/>
                <w:highlight w:val="none"/>
                <w:lang w:val="en-US" w:eastAsia="zh-CN"/>
              </w:rPr>
            </w:pPr>
            <w:r>
              <w:rPr>
                <w:rFonts w:hint="eastAsia" w:ascii="Times New Roman" w:hAnsi="Times New Roman" w:eastAsia="宋体" w:cs="Times New Roman Regular"/>
                <w:bCs/>
                <w:color w:val="auto"/>
                <w:szCs w:val="21"/>
                <w:highlight w:val="none"/>
                <w:lang w:val="en-US" w:eastAsia="zh-CN"/>
              </w:rPr>
              <w:t>11月29日-12月初</w:t>
            </w:r>
          </w:p>
        </w:tc>
      </w:tr>
      <w:tr w14:paraId="3E28AEB9">
        <w:trPr>
          <w:trHeight w:val="813" w:hRule="atLeast"/>
          <w:jc w:val="center"/>
        </w:trPr>
        <w:tc>
          <w:tcPr>
            <w:tcW w:w="1189" w:type="dxa"/>
            <w:noWrap w:val="0"/>
            <w:vAlign w:val="center"/>
          </w:tcPr>
          <w:p w14:paraId="1711A0BA">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校长办公会审定</w:t>
            </w:r>
          </w:p>
        </w:tc>
        <w:tc>
          <w:tcPr>
            <w:tcW w:w="1337" w:type="dxa"/>
            <w:noWrap w:val="0"/>
            <w:vAlign w:val="center"/>
          </w:tcPr>
          <w:p w14:paraId="2BA0DAAE">
            <w:pPr>
              <w:snapToGrid w:val="0"/>
              <w:spacing w:line="340" w:lineRule="exact"/>
              <w:jc w:val="center"/>
              <w:rPr>
                <w:rFonts w:ascii="Times New Roman Regular" w:hAnsi="Times New Roman Regular" w:eastAsia="宋体" w:cs="Times New Roman Regular"/>
                <w:bCs/>
                <w:szCs w:val="21"/>
              </w:rPr>
            </w:pPr>
            <w:r>
              <w:rPr>
                <w:rFonts w:hint="eastAsia" w:ascii="Times New Roman Regular" w:hAnsi="Times New Roman Regular" w:eastAsia="宋体" w:cs="Times New Roman Regular"/>
                <w:bCs/>
                <w:szCs w:val="21"/>
              </w:rPr>
              <w:t>校长办公会</w:t>
            </w:r>
          </w:p>
        </w:tc>
        <w:tc>
          <w:tcPr>
            <w:tcW w:w="6582" w:type="dxa"/>
            <w:noWrap w:val="0"/>
            <w:vAlign w:val="center"/>
          </w:tcPr>
          <w:p w14:paraId="2A8F3831">
            <w:pPr>
              <w:snapToGrid w:val="0"/>
              <w:spacing w:line="340" w:lineRule="exact"/>
              <w:jc w:val="left"/>
              <w:rPr>
                <w:rFonts w:hint="eastAsia" w:ascii="Times New Roman Regular" w:hAnsi="Times New Roman Regular" w:eastAsia="宋体" w:cs="Times New Roman Regular"/>
                <w:bCs/>
                <w:szCs w:val="21"/>
                <w:lang w:eastAsia="zh-CN"/>
              </w:rPr>
            </w:pPr>
            <w:r>
              <w:rPr>
                <w:rFonts w:hint="eastAsia" w:ascii="Times New Roman Regular" w:hAnsi="Times New Roman Regular" w:eastAsia="宋体" w:cs="Times New Roman Regular"/>
                <w:bCs/>
                <w:szCs w:val="21"/>
              </w:rPr>
              <w:t>待上级验收、公示完成后，提请校长办公会审定专业技术职务晋升与聘任人员名单</w:t>
            </w:r>
            <w:r>
              <w:rPr>
                <w:rFonts w:hint="eastAsia" w:ascii="Times New Roman Regular" w:hAnsi="Times New Roman Regular" w:eastAsia="宋体" w:cs="Times New Roman Regular"/>
                <w:bCs/>
                <w:szCs w:val="21"/>
                <w:lang w:eastAsia="zh-CN"/>
              </w:rPr>
              <w:t>。</w:t>
            </w:r>
          </w:p>
        </w:tc>
        <w:tc>
          <w:tcPr>
            <w:tcW w:w="1377" w:type="dxa"/>
            <w:noWrap w:val="0"/>
            <w:vAlign w:val="center"/>
          </w:tcPr>
          <w:p w14:paraId="4F62A894">
            <w:pPr>
              <w:snapToGrid w:val="0"/>
              <w:spacing w:line="340" w:lineRule="exact"/>
              <w:jc w:val="center"/>
              <w:rPr>
                <w:rFonts w:hint="default" w:ascii="Times New Roman" w:hAnsi="Times New Roman" w:eastAsia="宋体" w:cs="Times New Roman Regular"/>
                <w:bCs/>
                <w:color w:val="auto"/>
                <w:szCs w:val="21"/>
                <w:lang w:val="en-US" w:eastAsia="zh-CN"/>
              </w:rPr>
            </w:pPr>
            <w:r>
              <w:rPr>
                <w:rFonts w:hint="eastAsia" w:ascii="Times New Roman" w:hAnsi="Times New Roman" w:eastAsia="宋体" w:cs="Times New Roman Regular"/>
                <w:bCs/>
                <w:color w:val="auto"/>
                <w:szCs w:val="21"/>
                <w:lang w:val="en-US" w:eastAsia="zh-CN"/>
              </w:rPr>
              <w:t>待定</w:t>
            </w:r>
          </w:p>
        </w:tc>
      </w:tr>
    </w:tbl>
    <w:p w14:paraId="21CB1261">
      <w:pPr>
        <w:rPr>
          <w:rFonts w:ascii="Times New Roman" w:hAnsi="Times New Roman" w:eastAsia="FZFangSong-Z02_GB18030" w:cs="Times New Roman"/>
          <w:sz w:val="28"/>
          <w:szCs w:val="24"/>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Kai-Z03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大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FZFangSong-Z02_GB18030">
    <w:altName w:val="苹方-简"/>
    <w:panose1 w:val="02000000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B4E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D9B46">
                          <w:pPr>
                            <w:pStyle w:val="2"/>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ACD9B46">
                    <w:pPr>
                      <w:pStyle w:val="2"/>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992CF"/>
    <w:rsid w:val="75F992CF"/>
    <w:rsid w:val="7F7D1A95"/>
    <w:rsid w:val="F5B7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oc 1"/>
    <w:basedOn w:val="1"/>
    <w:next w:val="1"/>
    <w:uiPriority w:val="0"/>
    <w:pPr>
      <w:spacing w:before="120" w:after="120" w:line="360" w:lineRule="auto"/>
    </w:pPr>
    <w:rPr>
      <w:rFonts w:eastAsia="FZKai-Z03S" w:asciiTheme="minorAscii" w:hAnsiTheme="minorAscii"/>
      <w:sz w:val="2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2025-09-18T20:18:00Z</dcterms:created>
  <dc:creator>Mingzhe</dc:creator>
  <cp:lastModifiedBy>Mingzhe</cp:lastModifiedBy>
  <dcterms:modified xsi:type="dcterms:W3CDTF">2025-09-18T20:18:46Z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165DED26479F401397F8CB68671E8F1D_41</vt:lpwstr>
  </property>
</Properties>
</file>