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5EE9AE8" w14:textId="77777777" w:rsidR="005E4DCE" w:rsidRDefault="005E4DCE">
      <w:pPr>
        <w:spacing w:line="360" w:lineRule="auto"/>
        <w:rPr>
          <w:rFonts w:eastAsia="宋体"/>
          <w:b/>
          <w:color w:val="000000" w:themeColor="text1"/>
          <w:sz w:val="36"/>
          <w:szCs w:val="36"/>
        </w:rPr>
      </w:pPr>
    </w:p>
    <w:p w14:paraId="0DB999B7" w14:textId="77777777" w:rsidR="005E4DCE" w:rsidRDefault="005E4DCE">
      <w:pPr>
        <w:spacing w:line="360" w:lineRule="auto"/>
        <w:rPr>
          <w:b/>
          <w:color w:val="000000" w:themeColor="text1"/>
          <w:sz w:val="36"/>
          <w:szCs w:val="36"/>
        </w:rPr>
      </w:pPr>
    </w:p>
    <w:p w14:paraId="244AB662" w14:textId="77777777" w:rsidR="005E4DCE" w:rsidRDefault="005E4DCE">
      <w:pPr>
        <w:pStyle w:val="100"/>
        <w:rPr>
          <w:color w:val="000000" w:themeColor="text1"/>
        </w:rPr>
      </w:pPr>
    </w:p>
    <w:p w14:paraId="61438A38" w14:textId="77777777" w:rsidR="005E4DCE" w:rsidRDefault="00BB3983">
      <w:pPr>
        <w:spacing w:line="360" w:lineRule="auto"/>
        <w:jc w:val="center"/>
        <w:rPr>
          <w:rFonts w:ascii="宋体" w:eastAsia="宋体" w:hAnsi="宋体"/>
          <w:b/>
          <w:bCs/>
          <w:color w:val="000000" w:themeColor="text1"/>
          <w:sz w:val="52"/>
          <w:szCs w:val="52"/>
        </w:rPr>
      </w:pPr>
      <w:r>
        <w:rPr>
          <w:rFonts w:ascii="宋体" w:eastAsia="宋体" w:hAnsi="宋体" w:hint="eastAsia"/>
          <w:b/>
          <w:bCs/>
          <w:color w:val="000000" w:themeColor="text1"/>
          <w:sz w:val="52"/>
          <w:szCs w:val="52"/>
        </w:rPr>
        <w:t>北京工商大学</w:t>
      </w:r>
      <w:proofErr w:type="gramStart"/>
      <w:r>
        <w:rPr>
          <w:rFonts w:ascii="宋体" w:eastAsia="宋体" w:hAnsi="宋体" w:hint="eastAsia"/>
          <w:b/>
          <w:bCs/>
          <w:color w:val="000000" w:themeColor="text1"/>
          <w:sz w:val="52"/>
          <w:szCs w:val="52"/>
        </w:rPr>
        <w:t>阜</w:t>
      </w:r>
      <w:proofErr w:type="gramEnd"/>
      <w:r>
        <w:rPr>
          <w:rFonts w:ascii="宋体" w:eastAsia="宋体" w:hAnsi="宋体" w:hint="eastAsia"/>
          <w:b/>
          <w:bCs/>
          <w:color w:val="000000" w:themeColor="text1"/>
          <w:sz w:val="52"/>
          <w:szCs w:val="52"/>
        </w:rPr>
        <w:t>成路校区国际</w:t>
      </w:r>
      <w:proofErr w:type="gramStart"/>
      <w:r>
        <w:rPr>
          <w:rFonts w:ascii="宋体" w:eastAsia="宋体" w:hAnsi="宋体" w:hint="eastAsia"/>
          <w:b/>
          <w:bCs/>
          <w:color w:val="000000" w:themeColor="text1"/>
          <w:sz w:val="52"/>
          <w:szCs w:val="52"/>
        </w:rPr>
        <w:t>科创园</w:t>
      </w:r>
      <w:proofErr w:type="gramEnd"/>
      <w:r>
        <w:rPr>
          <w:rFonts w:ascii="宋体" w:eastAsia="宋体" w:hAnsi="宋体" w:hint="eastAsia"/>
          <w:b/>
          <w:bCs/>
          <w:color w:val="000000" w:themeColor="text1"/>
          <w:sz w:val="52"/>
          <w:szCs w:val="52"/>
        </w:rPr>
        <w:t>合作方遴选项目（东区</w:t>
      </w:r>
      <w:r>
        <w:rPr>
          <w:rFonts w:ascii="宋体" w:eastAsia="宋体" w:hAnsi="宋体" w:hint="eastAsia"/>
          <w:b/>
          <w:bCs/>
          <w:color w:val="000000" w:themeColor="text1"/>
          <w:sz w:val="52"/>
          <w:szCs w:val="52"/>
        </w:rPr>
        <w:t>12</w:t>
      </w:r>
      <w:r>
        <w:rPr>
          <w:rFonts w:ascii="宋体" w:eastAsia="宋体" w:hAnsi="宋体" w:hint="eastAsia"/>
          <w:b/>
          <w:bCs/>
          <w:color w:val="000000" w:themeColor="text1"/>
          <w:sz w:val="52"/>
          <w:szCs w:val="52"/>
        </w:rPr>
        <w:t>号楼）</w:t>
      </w:r>
    </w:p>
    <w:p w14:paraId="771A5E28" w14:textId="77777777" w:rsidR="005E4DCE" w:rsidRDefault="005E4DCE">
      <w:pPr>
        <w:spacing w:line="480" w:lineRule="auto"/>
        <w:rPr>
          <w:rFonts w:ascii="华文中宋" w:eastAsia="华文中宋" w:hAnsi="华文中宋"/>
          <w:color w:val="000000" w:themeColor="text1"/>
          <w:sz w:val="36"/>
          <w:szCs w:val="36"/>
        </w:rPr>
      </w:pPr>
    </w:p>
    <w:p w14:paraId="499B203D" w14:textId="77777777" w:rsidR="005E4DCE" w:rsidRDefault="005E4DCE">
      <w:pPr>
        <w:spacing w:line="480" w:lineRule="auto"/>
        <w:rPr>
          <w:rFonts w:ascii="华文中宋" w:eastAsia="华文中宋" w:hAnsi="华文中宋"/>
          <w:color w:val="000000" w:themeColor="text1"/>
          <w:sz w:val="36"/>
          <w:szCs w:val="36"/>
        </w:rPr>
      </w:pPr>
    </w:p>
    <w:p w14:paraId="5F3099CD" w14:textId="77777777" w:rsidR="005E4DCE" w:rsidRDefault="005E4DCE">
      <w:pPr>
        <w:pStyle w:val="a0"/>
        <w:rPr>
          <w:rFonts w:ascii="华文中宋" w:eastAsia="华文中宋" w:hAnsi="华文中宋"/>
          <w:color w:val="000000" w:themeColor="text1"/>
          <w:sz w:val="36"/>
          <w:szCs w:val="36"/>
        </w:rPr>
      </w:pPr>
    </w:p>
    <w:p w14:paraId="66893EE9" w14:textId="77777777" w:rsidR="005E4DCE" w:rsidRDefault="005E4DCE"/>
    <w:p w14:paraId="3A3F70FF" w14:textId="77777777" w:rsidR="005E4DCE" w:rsidRDefault="00BB3983">
      <w:pPr>
        <w:tabs>
          <w:tab w:val="left" w:pos="7170"/>
        </w:tabs>
        <w:jc w:val="center"/>
        <w:rPr>
          <w:rFonts w:eastAsia="黑体" w:hAnsi="黑体"/>
          <w:b/>
          <w:color w:val="000000" w:themeColor="text1"/>
          <w:sz w:val="72"/>
          <w:szCs w:val="72"/>
        </w:rPr>
      </w:pPr>
      <w:r>
        <w:rPr>
          <w:rFonts w:eastAsia="黑体" w:hAnsi="黑体" w:hint="eastAsia"/>
          <w:b/>
          <w:color w:val="000000" w:themeColor="text1"/>
          <w:sz w:val="72"/>
          <w:szCs w:val="72"/>
        </w:rPr>
        <w:t>遴选文件</w:t>
      </w:r>
    </w:p>
    <w:p w14:paraId="2EDEC63F" w14:textId="77777777" w:rsidR="005E4DCE" w:rsidRDefault="005E4DCE">
      <w:pPr>
        <w:spacing w:line="360" w:lineRule="auto"/>
        <w:rPr>
          <w:b/>
          <w:color w:val="000000" w:themeColor="text1"/>
          <w:sz w:val="36"/>
          <w:szCs w:val="36"/>
        </w:rPr>
      </w:pPr>
    </w:p>
    <w:p w14:paraId="33683009" w14:textId="77777777" w:rsidR="005E4DCE" w:rsidRDefault="005E4DCE">
      <w:pPr>
        <w:spacing w:line="360" w:lineRule="auto"/>
        <w:rPr>
          <w:rFonts w:ascii="宋体" w:eastAsia="宋体" w:hAnsi="宋体"/>
          <w:color w:val="000000" w:themeColor="text1"/>
        </w:rPr>
      </w:pPr>
    </w:p>
    <w:p w14:paraId="3F07983F" w14:textId="77777777" w:rsidR="005E4DCE" w:rsidRDefault="005E4DCE">
      <w:pPr>
        <w:spacing w:line="360" w:lineRule="auto"/>
        <w:jc w:val="center"/>
        <w:rPr>
          <w:rFonts w:ascii="宋体" w:eastAsia="宋体" w:hAnsi="宋体"/>
          <w:color w:val="000000" w:themeColor="text1"/>
        </w:rPr>
      </w:pPr>
    </w:p>
    <w:p w14:paraId="21686D99" w14:textId="77777777" w:rsidR="005E4DCE" w:rsidRDefault="005E4DCE">
      <w:pPr>
        <w:pStyle w:val="a0"/>
        <w:rPr>
          <w:rFonts w:ascii="宋体" w:eastAsia="宋体" w:hAnsi="宋体"/>
          <w:color w:val="000000" w:themeColor="text1"/>
        </w:rPr>
      </w:pPr>
    </w:p>
    <w:p w14:paraId="3E414FB6" w14:textId="77777777" w:rsidR="005E4DCE" w:rsidRDefault="005E4DCE">
      <w:pPr>
        <w:rPr>
          <w:rFonts w:ascii="宋体" w:eastAsia="宋体" w:hAnsi="宋体"/>
          <w:color w:val="000000" w:themeColor="text1"/>
        </w:rPr>
      </w:pPr>
    </w:p>
    <w:p w14:paraId="6A9BDDBE" w14:textId="77777777" w:rsidR="005E4DCE" w:rsidRDefault="005E4DCE">
      <w:pPr>
        <w:pStyle w:val="a0"/>
        <w:rPr>
          <w:rFonts w:ascii="宋体" w:eastAsia="宋体" w:hAnsi="宋体"/>
          <w:color w:val="000000" w:themeColor="text1"/>
        </w:rPr>
      </w:pPr>
    </w:p>
    <w:p w14:paraId="7896C00D" w14:textId="77777777" w:rsidR="005E4DCE" w:rsidRDefault="005E4DCE">
      <w:pPr>
        <w:rPr>
          <w:rFonts w:ascii="宋体" w:eastAsia="宋体" w:hAnsi="宋体"/>
          <w:color w:val="000000" w:themeColor="text1"/>
        </w:rPr>
      </w:pPr>
    </w:p>
    <w:p w14:paraId="4A52A07E" w14:textId="77777777" w:rsidR="005E4DCE" w:rsidRDefault="005E4DCE">
      <w:pPr>
        <w:pStyle w:val="a0"/>
        <w:rPr>
          <w:rFonts w:ascii="宋体" w:eastAsia="宋体" w:hAnsi="宋体"/>
          <w:color w:val="000000" w:themeColor="text1"/>
        </w:rPr>
      </w:pPr>
    </w:p>
    <w:p w14:paraId="5EE3DFA8" w14:textId="77777777" w:rsidR="005E4DCE" w:rsidRDefault="005E4DCE"/>
    <w:p w14:paraId="670820B9" w14:textId="77777777" w:rsidR="005E4DCE" w:rsidRDefault="005E4DCE">
      <w:pPr>
        <w:spacing w:line="360" w:lineRule="auto"/>
        <w:rPr>
          <w:rFonts w:ascii="宋体" w:eastAsia="宋体" w:hAnsi="宋体"/>
          <w:b/>
          <w:color w:val="000000" w:themeColor="text1"/>
          <w:sz w:val="32"/>
          <w:szCs w:val="32"/>
        </w:rPr>
      </w:pPr>
    </w:p>
    <w:p w14:paraId="3DDC3A3D" w14:textId="77777777" w:rsidR="005E4DCE" w:rsidRDefault="005E4DCE">
      <w:pPr>
        <w:pStyle w:val="100"/>
        <w:rPr>
          <w:color w:val="000000" w:themeColor="text1"/>
        </w:rPr>
      </w:pPr>
    </w:p>
    <w:p w14:paraId="44B3189E" w14:textId="77777777" w:rsidR="005E4DCE" w:rsidRDefault="00BB3983">
      <w:pPr>
        <w:spacing w:line="360" w:lineRule="auto"/>
        <w:ind w:firstLineChars="900" w:firstLine="2891"/>
        <w:rPr>
          <w:rFonts w:ascii="宋体" w:eastAsia="宋体" w:hAnsi="宋体"/>
          <w:b/>
          <w:color w:val="000000" w:themeColor="text1"/>
          <w:sz w:val="32"/>
          <w:szCs w:val="32"/>
        </w:rPr>
      </w:pPr>
      <w:r>
        <w:rPr>
          <w:rFonts w:ascii="宋体" w:eastAsia="宋体" w:hint="eastAsia"/>
          <w:b/>
          <w:color w:val="000000" w:themeColor="text1"/>
          <w:sz w:val="32"/>
          <w:szCs w:val="32"/>
        </w:rPr>
        <w:t>遴选方：北京工商大学</w:t>
      </w:r>
    </w:p>
    <w:p w14:paraId="25C432CD" w14:textId="77777777" w:rsidR="005E4DCE" w:rsidRDefault="005E4DCE">
      <w:pPr>
        <w:spacing w:line="360" w:lineRule="auto"/>
        <w:ind w:firstLineChars="500" w:firstLine="1606"/>
        <w:rPr>
          <w:rFonts w:ascii="宋体"/>
          <w:b/>
          <w:color w:val="000000" w:themeColor="text1"/>
          <w:sz w:val="32"/>
          <w:szCs w:val="32"/>
        </w:rPr>
      </w:pPr>
    </w:p>
    <w:p w14:paraId="72DDAE4C" w14:textId="77777777" w:rsidR="005E4DCE" w:rsidRDefault="00BB3983">
      <w:pPr>
        <w:spacing w:beforeLines="50" w:before="120" w:afterLines="50" w:after="120" w:line="360" w:lineRule="auto"/>
        <w:jc w:val="center"/>
        <w:rPr>
          <w:rFonts w:ascii="宋体"/>
          <w:b/>
          <w:color w:val="000000" w:themeColor="text1"/>
          <w:sz w:val="32"/>
          <w:szCs w:val="32"/>
        </w:rPr>
      </w:pPr>
      <w:r>
        <w:rPr>
          <w:rFonts w:ascii="宋体" w:eastAsia="宋体" w:hAnsi="宋体"/>
          <w:b/>
          <w:color w:val="000000" w:themeColor="text1"/>
          <w:sz w:val="32"/>
          <w:szCs w:val="32"/>
        </w:rPr>
        <w:t>20</w:t>
      </w:r>
      <w:r>
        <w:rPr>
          <w:rFonts w:ascii="宋体" w:eastAsia="宋体" w:hAnsi="宋体" w:hint="eastAsia"/>
          <w:b/>
          <w:color w:val="000000" w:themeColor="text1"/>
          <w:sz w:val="32"/>
          <w:szCs w:val="32"/>
        </w:rPr>
        <w:t>24</w:t>
      </w:r>
      <w:r>
        <w:rPr>
          <w:rFonts w:ascii="宋体"/>
          <w:b/>
          <w:color w:val="000000" w:themeColor="text1"/>
          <w:sz w:val="32"/>
          <w:szCs w:val="32"/>
        </w:rPr>
        <w:t xml:space="preserve"> </w:t>
      </w:r>
      <w:r>
        <w:rPr>
          <w:rFonts w:ascii="宋体"/>
          <w:b/>
          <w:color w:val="000000" w:themeColor="text1"/>
          <w:sz w:val="32"/>
          <w:szCs w:val="32"/>
        </w:rPr>
        <w:t>年</w:t>
      </w:r>
      <w:r>
        <w:rPr>
          <w:rFonts w:ascii="宋体" w:eastAsia="宋体" w:hint="eastAsia"/>
          <w:b/>
          <w:color w:val="000000" w:themeColor="text1"/>
          <w:sz w:val="32"/>
          <w:szCs w:val="32"/>
        </w:rPr>
        <w:t>3</w:t>
      </w:r>
      <w:r>
        <w:rPr>
          <w:rFonts w:ascii="宋体"/>
          <w:b/>
          <w:color w:val="000000" w:themeColor="text1"/>
          <w:sz w:val="32"/>
          <w:szCs w:val="32"/>
        </w:rPr>
        <w:t>月</w:t>
      </w:r>
    </w:p>
    <w:bookmarkStart w:id="0" w:name="_Toc10213" w:displacedByCustomXml="next"/>
    <w:sdt>
      <w:sdtPr>
        <w:rPr>
          <w:rFonts w:ascii="宋体" w:eastAsia="宋体" w:hAnsi="宋体"/>
          <w:color w:val="000000" w:themeColor="text1"/>
          <w:sz w:val="21"/>
          <w:szCs w:val="36"/>
        </w:rPr>
        <w:id w:val="147470150"/>
        <w:docPartObj>
          <w:docPartGallery w:val="Table of Contents"/>
          <w:docPartUnique/>
        </w:docPartObj>
      </w:sdtPr>
      <w:sdtEndPr>
        <w:rPr>
          <w:rFonts w:ascii="Arial" w:eastAsia="黑体" w:hAnsi="黑体"/>
          <w:sz w:val="36"/>
        </w:rPr>
      </w:sdtEndPr>
      <w:sdtContent>
        <w:p w14:paraId="3D7492EB" w14:textId="77777777" w:rsidR="005E4DCE" w:rsidRDefault="00BB3983">
          <w:pPr>
            <w:spacing w:beforeLines="50" w:before="120" w:afterLines="50" w:after="120" w:line="360" w:lineRule="auto"/>
            <w:jc w:val="center"/>
            <w:rPr>
              <w:color w:val="000000" w:themeColor="text1"/>
            </w:rPr>
          </w:pPr>
          <w:r>
            <w:rPr>
              <w:rFonts w:ascii="宋体" w:eastAsia="宋体" w:hAnsi="宋体"/>
              <w:b/>
              <w:bCs/>
              <w:color w:val="000000" w:themeColor="text1"/>
              <w:sz w:val="32"/>
              <w:szCs w:val="40"/>
            </w:rPr>
            <w:t>目</w:t>
          </w:r>
          <w:r>
            <w:rPr>
              <w:rFonts w:ascii="宋体" w:eastAsia="宋体" w:hAnsi="宋体" w:hint="eastAsia"/>
              <w:b/>
              <w:bCs/>
              <w:color w:val="000000" w:themeColor="text1"/>
              <w:sz w:val="32"/>
              <w:szCs w:val="40"/>
            </w:rPr>
            <w:t xml:space="preserve">   </w:t>
          </w:r>
          <w:r>
            <w:rPr>
              <w:rFonts w:ascii="宋体" w:eastAsia="宋体" w:hAnsi="宋体"/>
              <w:b/>
              <w:bCs/>
              <w:color w:val="000000" w:themeColor="text1"/>
              <w:sz w:val="32"/>
              <w:szCs w:val="40"/>
            </w:rPr>
            <w:t>录</w:t>
          </w:r>
        </w:p>
        <w:p w14:paraId="3C351E35" w14:textId="77777777" w:rsidR="005E4DCE" w:rsidRDefault="00BB3983">
          <w:pPr>
            <w:pStyle w:val="TOC1"/>
            <w:tabs>
              <w:tab w:val="right" w:leader="dot" w:pos="9412"/>
            </w:tabs>
            <w:spacing w:line="480" w:lineRule="auto"/>
            <w:rPr>
              <w:rFonts w:ascii="宋体" w:eastAsia="宋体" w:hAnsi="宋体"/>
              <w:b w:val="0"/>
              <w:bCs/>
              <w:caps w:val="0"/>
              <w:color w:val="000000" w:themeColor="text1"/>
              <w:sz w:val="24"/>
              <w:szCs w:val="40"/>
            </w:rPr>
          </w:pPr>
          <w:r>
            <w:rPr>
              <w:rFonts w:ascii="Arial"/>
              <w:color w:val="000000" w:themeColor="text1"/>
            </w:rPr>
            <w:fldChar w:fldCharType="begin"/>
          </w:r>
          <w:r>
            <w:rPr>
              <w:rFonts w:ascii="Arial"/>
              <w:color w:val="000000" w:themeColor="text1"/>
            </w:rPr>
            <w:instrText xml:space="preserve">TOC \o "1-1" \h \u </w:instrText>
          </w:r>
          <w:r>
            <w:rPr>
              <w:rFonts w:ascii="Arial"/>
              <w:color w:val="000000" w:themeColor="text1"/>
            </w:rPr>
            <w:fldChar w:fldCharType="separate"/>
          </w:r>
          <w:hyperlink w:anchor="_Toc22585" w:history="1">
            <w:r>
              <w:rPr>
                <w:rFonts w:ascii="宋体" w:eastAsia="宋体" w:hAnsi="宋体" w:hint="eastAsia"/>
                <w:b w:val="0"/>
                <w:bCs/>
                <w:caps w:val="0"/>
                <w:color w:val="000000" w:themeColor="text1"/>
                <w:sz w:val="24"/>
                <w:szCs w:val="40"/>
              </w:rPr>
              <w:t>第一章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遴选响应邀请</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_Toc22585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3</w:t>
            </w:r>
            <w:r>
              <w:rPr>
                <w:rFonts w:ascii="宋体" w:eastAsia="宋体" w:hAnsi="宋体" w:hint="eastAsia"/>
                <w:b w:val="0"/>
                <w:bCs/>
                <w:caps w:val="0"/>
                <w:color w:val="000000" w:themeColor="text1"/>
                <w:sz w:val="24"/>
                <w:szCs w:val="40"/>
              </w:rPr>
              <w:fldChar w:fldCharType="end"/>
            </w:r>
          </w:hyperlink>
        </w:p>
        <w:p w14:paraId="5CD4B31D" w14:textId="77777777" w:rsidR="005E4DCE" w:rsidRDefault="00BB3983">
          <w:pPr>
            <w:pStyle w:val="TOC1"/>
            <w:tabs>
              <w:tab w:val="right" w:leader="dot" w:pos="9412"/>
            </w:tabs>
            <w:spacing w:line="480" w:lineRule="auto"/>
            <w:rPr>
              <w:rFonts w:ascii="宋体" w:eastAsia="宋体" w:hAnsi="宋体"/>
              <w:b w:val="0"/>
              <w:bCs/>
              <w:caps w:val="0"/>
              <w:color w:val="000000" w:themeColor="text1"/>
              <w:sz w:val="24"/>
              <w:szCs w:val="40"/>
            </w:rPr>
          </w:pPr>
          <w:hyperlink w:anchor="_Toc18413" w:history="1">
            <w:r>
              <w:rPr>
                <w:rFonts w:ascii="宋体" w:eastAsia="宋体" w:hAnsi="宋体" w:hint="eastAsia"/>
                <w:b w:val="0"/>
                <w:bCs/>
                <w:caps w:val="0"/>
                <w:color w:val="000000" w:themeColor="text1"/>
                <w:sz w:val="24"/>
                <w:szCs w:val="40"/>
              </w:rPr>
              <w:t>第二章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遴选响应资料表和合作方须知</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_Toc18413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5</w:t>
            </w:r>
            <w:r>
              <w:rPr>
                <w:rFonts w:ascii="宋体" w:eastAsia="宋体" w:hAnsi="宋体" w:hint="eastAsia"/>
                <w:b w:val="0"/>
                <w:bCs/>
                <w:caps w:val="0"/>
                <w:color w:val="000000" w:themeColor="text1"/>
                <w:sz w:val="24"/>
                <w:szCs w:val="40"/>
              </w:rPr>
              <w:fldChar w:fldCharType="end"/>
            </w:r>
          </w:hyperlink>
        </w:p>
        <w:p w14:paraId="66E853E6" w14:textId="77777777" w:rsidR="005E4DCE" w:rsidRDefault="00BB3983">
          <w:pPr>
            <w:pStyle w:val="TOC1"/>
            <w:tabs>
              <w:tab w:val="right" w:leader="dot" w:pos="9412"/>
            </w:tabs>
            <w:spacing w:line="480" w:lineRule="auto"/>
            <w:rPr>
              <w:rFonts w:ascii="宋体" w:eastAsia="宋体" w:hAnsi="宋体"/>
              <w:b w:val="0"/>
              <w:bCs/>
              <w:caps w:val="0"/>
              <w:color w:val="000000" w:themeColor="text1"/>
              <w:sz w:val="24"/>
              <w:szCs w:val="40"/>
            </w:rPr>
          </w:pPr>
          <w:hyperlink w:anchor="_Toc16264" w:history="1">
            <w:r>
              <w:rPr>
                <w:rFonts w:ascii="宋体" w:eastAsia="宋体" w:hAnsi="宋体" w:hint="eastAsia"/>
                <w:b w:val="0"/>
                <w:bCs/>
                <w:caps w:val="0"/>
                <w:color w:val="000000" w:themeColor="text1"/>
                <w:sz w:val="24"/>
                <w:szCs w:val="40"/>
              </w:rPr>
              <w:t>第三章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评审标准和评审方法</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_Toc16264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14</w:t>
            </w:r>
            <w:r>
              <w:rPr>
                <w:rFonts w:ascii="宋体" w:eastAsia="宋体" w:hAnsi="宋体" w:hint="eastAsia"/>
                <w:b w:val="0"/>
                <w:bCs/>
                <w:caps w:val="0"/>
                <w:color w:val="000000" w:themeColor="text1"/>
                <w:sz w:val="24"/>
                <w:szCs w:val="40"/>
              </w:rPr>
              <w:fldChar w:fldCharType="end"/>
            </w:r>
          </w:hyperlink>
        </w:p>
        <w:p w14:paraId="79E77BC3" w14:textId="77777777" w:rsidR="005E4DCE" w:rsidRDefault="00BB3983">
          <w:pPr>
            <w:pStyle w:val="TOC1"/>
            <w:tabs>
              <w:tab w:val="right" w:leader="dot" w:pos="9412"/>
            </w:tabs>
            <w:spacing w:line="480" w:lineRule="auto"/>
            <w:rPr>
              <w:rFonts w:ascii="宋体" w:eastAsia="宋体" w:hAnsi="宋体"/>
              <w:b w:val="0"/>
              <w:bCs/>
              <w:caps w:val="0"/>
              <w:color w:val="000000" w:themeColor="text1"/>
              <w:sz w:val="24"/>
              <w:szCs w:val="40"/>
            </w:rPr>
          </w:pPr>
          <w:hyperlink w:anchor="_Toc1665" w:history="1">
            <w:r>
              <w:rPr>
                <w:rFonts w:ascii="宋体" w:eastAsia="宋体" w:hAnsi="宋体" w:hint="eastAsia"/>
                <w:b w:val="0"/>
                <w:bCs/>
                <w:caps w:val="0"/>
                <w:color w:val="000000" w:themeColor="text1"/>
                <w:sz w:val="24"/>
                <w:szCs w:val="40"/>
              </w:rPr>
              <w:t>第四章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合作需求</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_Toc1665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17</w:t>
            </w:r>
            <w:r>
              <w:rPr>
                <w:rFonts w:ascii="宋体" w:eastAsia="宋体" w:hAnsi="宋体" w:hint="eastAsia"/>
                <w:b w:val="0"/>
                <w:bCs/>
                <w:caps w:val="0"/>
                <w:color w:val="000000" w:themeColor="text1"/>
                <w:sz w:val="24"/>
                <w:szCs w:val="40"/>
              </w:rPr>
              <w:fldChar w:fldCharType="end"/>
            </w:r>
          </w:hyperlink>
        </w:p>
        <w:p w14:paraId="4083E68B" w14:textId="77777777" w:rsidR="005E4DCE" w:rsidRDefault="00BB3983">
          <w:pPr>
            <w:pStyle w:val="TOC1"/>
            <w:tabs>
              <w:tab w:val="right" w:leader="dot" w:pos="9412"/>
            </w:tabs>
            <w:spacing w:line="480" w:lineRule="auto"/>
            <w:rPr>
              <w:rFonts w:ascii="宋体" w:eastAsia="宋体" w:hAnsi="宋体"/>
              <w:b w:val="0"/>
              <w:bCs/>
              <w:caps w:val="0"/>
              <w:color w:val="000000" w:themeColor="text1"/>
              <w:sz w:val="24"/>
              <w:szCs w:val="40"/>
            </w:rPr>
          </w:pPr>
          <w:hyperlink w:anchor="_Toc25194" w:history="1">
            <w:r>
              <w:rPr>
                <w:rFonts w:ascii="宋体" w:eastAsia="宋体" w:hAnsi="宋体" w:hint="eastAsia"/>
                <w:b w:val="0"/>
                <w:bCs/>
                <w:caps w:val="0"/>
                <w:color w:val="000000" w:themeColor="text1"/>
                <w:sz w:val="24"/>
                <w:szCs w:val="40"/>
              </w:rPr>
              <w:t>第五章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合同条款</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_Toc25194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eastAsia="宋体" w:hint="eastAsia"/>
                <w:b w:val="0"/>
                <w:bCs/>
              </w:rPr>
              <w:t>19</w:t>
            </w:r>
            <w:r>
              <w:rPr>
                <w:rFonts w:ascii="宋体" w:eastAsia="宋体" w:hAnsi="宋体" w:hint="eastAsia"/>
                <w:b w:val="0"/>
                <w:bCs/>
                <w:caps w:val="0"/>
                <w:color w:val="000000" w:themeColor="text1"/>
                <w:sz w:val="24"/>
                <w:szCs w:val="40"/>
              </w:rPr>
              <w:fldChar w:fldCharType="end"/>
            </w:r>
          </w:hyperlink>
        </w:p>
        <w:p w14:paraId="1F304255" w14:textId="77777777" w:rsidR="005E4DCE" w:rsidRDefault="00BB3983">
          <w:pPr>
            <w:pStyle w:val="TOC1"/>
            <w:tabs>
              <w:tab w:val="right" w:leader="dot" w:pos="9412"/>
            </w:tabs>
            <w:spacing w:line="480" w:lineRule="auto"/>
          </w:pPr>
          <w:hyperlink w:anchor="_Toc6883" w:history="1">
            <w:r>
              <w:rPr>
                <w:rFonts w:ascii="宋体" w:eastAsia="宋体" w:hAnsi="宋体" w:hint="eastAsia"/>
                <w:b w:val="0"/>
                <w:bCs/>
                <w:caps w:val="0"/>
                <w:color w:val="000000" w:themeColor="text1"/>
                <w:sz w:val="24"/>
                <w:szCs w:val="40"/>
              </w:rPr>
              <w:t>第六章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附</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件</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_Toc6883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20</w:t>
            </w:r>
            <w:r>
              <w:rPr>
                <w:rFonts w:ascii="宋体" w:eastAsia="宋体" w:hAnsi="宋体" w:hint="eastAsia"/>
                <w:b w:val="0"/>
                <w:bCs/>
                <w:caps w:val="0"/>
                <w:color w:val="000000" w:themeColor="text1"/>
                <w:sz w:val="24"/>
                <w:szCs w:val="40"/>
              </w:rPr>
              <w:fldChar w:fldCharType="end"/>
            </w:r>
          </w:hyperlink>
        </w:p>
        <w:p w14:paraId="196D7692" w14:textId="77777777" w:rsidR="005E4DCE" w:rsidRDefault="005E4DCE">
          <w:pPr>
            <w:pStyle w:val="TOC1"/>
            <w:tabs>
              <w:tab w:val="right" w:leader="dot" w:pos="9412"/>
            </w:tabs>
          </w:pPr>
        </w:p>
        <w:p w14:paraId="176A81A7" w14:textId="77777777" w:rsidR="005E4DCE" w:rsidRDefault="00BB3983">
          <w:pPr>
            <w:pStyle w:val="1"/>
            <w:snapToGrid w:val="0"/>
            <w:spacing w:beforeLines="50" w:before="120" w:afterLines="50" w:after="120" w:line="360" w:lineRule="auto"/>
            <w:jc w:val="both"/>
            <w:rPr>
              <w:rFonts w:ascii="Arial"/>
              <w:color w:val="000000" w:themeColor="text1"/>
            </w:rPr>
          </w:pPr>
          <w:r>
            <w:rPr>
              <w:rFonts w:ascii="Arial"/>
              <w:color w:val="000000" w:themeColor="text1"/>
            </w:rPr>
            <w:fldChar w:fldCharType="end"/>
          </w:r>
        </w:p>
      </w:sdtContent>
    </w:sdt>
    <w:p w14:paraId="6BFCA980" w14:textId="77777777" w:rsidR="005E4DCE" w:rsidRDefault="005E4DCE">
      <w:pPr>
        <w:rPr>
          <w:color w:val="000000" w:themeColor="text1"/>
        </w:rPr>
      </w:pPr>
    </w:p>
    <w:p w14:paraId="56FF786D" w14:textId="77777777" w:rsidR="005E4DCE" w:rsidRDefault="005E4DCE">
      <w:pPr>
        <w:rPr>
          <w:color w:val="000000" w:themeColor="text1"/>
        </w:rPr>
      </w:pPr>
    </w:p>
    <w:p w14:paraId="21BBE137" w14:textId="77777777" w:rsidR="005E4DCE" w:rsidRDefault="005E4DCE">
      <w:pPr>
        <w:rPr>
          <w:color w:val="000000" w:themeColor="text1"/>
        </w:rPr>
      </w:pPr>
    </w:p>
    <w:p w14:paraId="3FBBB8DF" w14:textId="77777777" w:rsidR="005E4DCE" w:rsidRDefault="005E4DCE">
      <w:pPr>
        <w:rPr>
          <w:color w:val="000000" w:themeColor="text1"/>
        </w:rPr>
      </w:pPr>
    </w:p>
    <w:p w14:paraId="1FB01E34" w14:textId="77777777" w:rsidR="005E4DCE" w:rsidRDefault="00BB3983">
      <w:pPr>
        <w:tabs>
          <w:tab w:val="left" w:pos="6456"/>
        </w:tabs>
        <w:jc w:val="left"/>
        <w:rPr>
          <w:rFonts w:eastAsia="宋体"/>
          <w:color w:val="000000" w:themeColor="text1"/>
        </w:rPr>
        <w:sectPr w:rsidR="005E4DCE" w:rsidSect="00D76BD1">
          <w:headerReference w:type="default" r:id="rId9"/>
          <w:footerReference w:type="default" r:id="rId10"/>
          <w:headerReference w:type="first" r:id="rId11"/>
          <w:footerReference w:type="first" r:id="rId12"/>
          <w:type w:val="continuous"/>
          <w:pgSz w:w="11906" w:h="16838"/>
          <w:pgMar w:top="1247" w:right="1247" w:bottom="1247" w:left="1247" w:header="851" w:footer="992" w:gutter="0"/>
          <w:pgNumType w:start="1"/>
          <w:cols w:space="720"/>
          <w:titlePg/>
          <w:docGrid w:linePitch="312"/>
        </w:sectPr>
      </w:pPr>
      <w:r>
        <w:rPr>
          <w:rFonts w:eastAsia="宋体" w:hint="eastAsia"/>
          <w:color w:val="000000" w:themeColor="text1"/>
        </w:rPr>
        <w:tab/>
      </w:r>
    </w:p>
    <w:p w14:paraId="4283668A" w14:textId="77777777" w:rsidR="005E4DCE" w:rsidRDefault="00BB3983">
      <w:pPr>
        <w:pStyle w:val="1"/>
        <w:snapToGrid w:val="0"/>
        <w:spacing w:line="360" w:lineRule="auto"/>
        <w:rPr>
          <w:rFonts w:ascii="宋体" w:eastAsia="宋体" w:hAnsi="宋体" w:cs="宋体"/>
          <w:color w:val="000000" w:themeColor="text1"/>
          <w:sz w:val="22"/>
          <w:szCs w:val="22"/>
        </w:rPr>
      </w:pPr>
      <w:bookmarkStart w:id="1" w:name="_Toc22585"/>
      <w:r>
        <w:rPr>
          <w:rFonts w:ascii="Arial" w:hint="eastAsia"/>
          <w:color w:val="000000" w:themeColor="text1"/>
        </w:rPr>
        <w:lastRenderedPageBreak/>
        <w:t>第一章</w:t>
      </w:r>
      <w:r>
        <w:rPr>
          <w:rFonts w:ascii="Arial" w:hint="eastAsia"/>
          <w:color w:val="000000" w:themeColor="text1"/>
        </w:rPr>
        <w:t xml:space="preserve">  </w:t>
      </w:r>
      <w:r>
        <w:rPr>
          <w:rFonts w:ascii="Arial" w:hint="eastAsia"/>
          <w:color w:val="000000" w:themeColor="text1"/>
        </w:rPr>
        <w:t>遴选</w:t>
      </w:r>
      <w:r>
        <w:rPr>
          <w:rFonts w:ascii="Arial"/>
          <w:color w:val="000000" w:themeColor="text1"/>
        </w:rPr>
        <w:t>响应</w:t>
      </w:r>
      <w:r>
        <w:rPr>
          <w:rFonts w:ascii="Arial" w:hint="eastAsia"/>
          <w:color w:val="000000" w:themeColor="text1"/>
        </w:rPr>
        <w:t>邀请</w:t>
      </w:r>
      <w:bookmarkEnd w:id="1"/>
      <w:bookmarkEnd w:id="0"/>
    </w:p>
    <w:p w14:paraId="46019812" w14:textId="77777777" w:rsidR="005E4DCE" w:rsidRDefault="00BB3983">
      <w:pPr>
        <w:spacing w:beforeLines="30" w:before="72" w:afterLines="30" w:after="72" w:line="312" w:lineRule="auto"/>
        <w:ind w:firstLineChars="400" w:firstLine="88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现对北京工商大学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w:t>
      </w:r>
      <w:proofErr w:type="gramStart"/>
      <w:r>
        <w:rPr>
          <w:rFonts w:ascii="宋体" w:eastAsia="宋体" w:hAnsi="宋体" w:cs="宋体" w:hint="eastAsia"/>
          <w:color w:val="000000" w:themeColor="text1"/>
          <w:sz w:val="22"/>
          <w:szCs w:val="22"/>
        </w:rPr>
        <w:t>科创园</w:t>
      </w:r>
      <w:proofErr w:type="gramEnd"/>
      <w:r>
        <w:rPr>
          <w:rFonts w:ascii="宋体" w:eastAsia="宋体" w:hAnsi="宋体" w:cs="宋体" w:hint="eastAsia"/>
          <w:color w:val="000000" w:themeColor="text1"/>
          <w:sz w:val="22"/>
          <w:szCs w:val="22"/>
        </w:rPr>
        <w:t>项目进行合作方遴选</w:t>
      </w:r>
      <w:r>
        <w:rPr>
          <w:rFonts w:ascii="宋体" w:eastAsia="宋体" w:hAnsi="宋体" w:cs="宋体" w:hint="eastAsia"/>
          <w:color w:val="000000" w:themeColor="text1"/>
          <w:sz w:val="22"/>
          <w:szCs w:val="22"/>
        </w:rPr>
        <w:t>,</w:t>
      </w:r>
      <w:proofErr w:type="gramStart"/>
      <w:r>
        <w:rPr>
          <w:rFonts w:ascii="宋体" w:eastAsia="宋体" w:hAnsi="宋体" w:cs="宋体" w:hint="eastAsia"/>
          <w:color w:val="000000" w:themeColor="text1"/>
          <w:sz w:val="22"/>
          <w:szCs w:val="22"/>
        </w:rPr>
        <w:t>现邀请</w:t>
      </w:r>
      <w:proofErr w:type="gramEnd"/>
      <w:r>
        <w:rPr>
          <w:rFonts w:ascii="宋体" w:eastAsia="宋体" w:hAnsi="宋体" w:cs="宋体" w:hint="eastAsia"/>
          <w:color w:val="000000" w:themeColor="text1"/>
          <w:sz w:val="22"/>
          <w:szCs w:val="22"/>
        </w:rPr>
        <w:t>合格</w:t>
      </w:r>
      <w:r>
        <w:rPr>
          <w:rFonts w:ascii="宋体" w:eastAsia="宋体" w:hAnsi="宋体" w:cs="宋体" w:hint="eastAsia"/>
          <w:color w:val="000000" w:themeColor="text1"/>
          <w:sz w:val="22"/>
          <w:szCs w:val="22"/>
        </w:rPr>
        <w:t>合作方参加遴选响应。</w:t>
      </w:r>
    </w:p>
    <w:p w14:paraId="4633BF82" w14:textId="77777777" w:rsidR="005E4DCE" w:rsidRDefault="00BB3983">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w:t>
      </w:r>
      <w:proofErr w:type="gramStart"/>
      <w:r>
        <w:rPr>
          <w:rFonts w:ascii="宋体" w:eastAsia="宋体" w:hAnsi="宋体" w:cs="宋体" w:hint="eastAsia"/>
          <w:color w:val="000000" w:themeColor="text1"/>
          <w:sz w:val="22"/>
          <w:szCs w:val="22"/>
        </w:rPr>
        <w:t>科创园</w:t>
      </w:r>
      <w:proofErr w:type="gramEnd"/>
      <w:r>
        <w:rPr>
          <w:rFonts w:ascii="宋体" w:eastAsia="宋体" w:hAnsi="宋体" w:cs="宋体" w:hint="eastAsia"/>
          <w:color w:val="000000" w:themeColor="text1"/>
          <w:sz w:val="22"/>
          <w:szCs w:val="22"/>
        </w:rPr>
        <w:t>合作方遴选项目（东区</w:t>
      </w:r>
      <w:r>
        <w:rPr>
          <w:rFonts w:ascii="宋体" w:eastAsia="宋体" w:hAnsi="宋体" w:cs="宋体" w:hint="eastAsia"/>
          <w:color w:val="000000" w:themeColor="text1"/>
          <w:sz w:val="22"/>
          <w:szCs w:val="22"/>
        </w:rPr>
        <w:t>12</w:t>
      </w:r>
      <w:r>
        <w:rPr>
          <w:rFonts w:ascii="宋体" w:eastAsia="宋体" w:hAnsi="宋体" w:cs="宋体" w:hint="eastAsia"/>
          <w:color w:val="000000" w:themeColor="text1"/>
          <w:sz w:val="22"/>
          <w:szCs w:val="22"/>
        </w:rPr>
        <w:t>号楼）</w:t>
      </w:r>
    </w:p>
    <w:p w14:paraId="4A46B751" w14:textId="77777777" w:rsidR="005E4DCE" w:rsidRDefault="00BB3983">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15F37725" w14:textId="77777777" w:rsidR="005E4DCE" w:rsidRDefault="00BB3983">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合作内容：北京工商大学为全面推进高水平研究型大学建设，结合学校实际，拟建北京工商大学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成路校区建设国际科技园，具体楼宇为东区</w:t>
      </w:r>
      <w:r>
        <w:rPr>
          <w:rFonts w:ascii="宋体" w:eastAsia="宋体" w:hAnsi="宋体" w:cs="宋体" w:hint="eastAsia"/>
          <w:color w:val="000000" w:themeColor="text1"/>
          <w:sz w:val="22"/>
          <w:szCs w:val="22"/>
        </w:rPr>
        <w:t>12</w:t>
      </w:r>
      <w:r>
        <w:rPr>
          <w:rFonts w:ascii="宋体" w:eastAsia="宋体" w:hAnsi="宋体" w:cs="宋体" w:hint="eastAsia"/>
          <w:color w:val="000000" w:themeColor="text1"/>
          <w:sz w:val="22"/>
          <w:szCs w:val="22"/>
        </w:rPr>
        <w:t>号楼。楼宇资料报名后获取。</w:t>
      </w:r>
    </w:p>
    <w:p w14:paraId="382E7C51" w14:textId="77777777" w:rsidR="005E4DCE" w:rsidRDefault="00BB3983">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合作方须具有能力：合作方须</w:t>
      </w:r>
      <w:proofErr w:type="gramStart"/>
      <w:r>
        <w:rPr>
          <w:rFonts w:ascii="宋体" w:eastAsia="宋体" w:hAnsi="宋体" w:cs="宋体" w:hint="eastAsia"/>
          <w:color w:val="000000" w:themeColor="text1"/>
          <w:sz w:val="22"/>
          <w:szCs w:val="22"/>
        </w:rPr>
        <w:t>具有科创园</w:t>
      </w:r>
      <w:proofErr w:type="gramEnd"/>
      <w:r>
        <w:rPr>
          <w:rFonts w:ascii="宋体" w:eastAsia="宋体" w:hAnsi="宋体" w:cs="宋体" w:hint="eastAsia"/>
          <w:color w:val="000000" w:themeColor="text1"/>
          <w:sz w:val="22"/>
          <w:szCs w:val="22"/>
        </w:rPr>
        <w:t>建设经验，在市场开发、宣传推广等方面的具有优势。其他需求详见文件中第四章要求。</w:t>
      </w:r>
    </w:p>
    <w:p w14:paraId="6A63F9E7" w14:textId="77777777" w:rsidR="005E4DCE" w:rsidRDefault="00BB3983">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合格合作方的资格要求：</w:t>
      </w:r>
    </w:p>
    <w:p w14:paraId="187701E4"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28903BAE"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404E505D"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176DC492"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691AE523"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47D55039"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5D7372BF"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3105F3A3"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4C607D6B"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2CB85D78" w14:textId="77777777" w:rsidR="005E4DCE" w:rsidRDefault="00BB3983">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报名及领取遴选文件：</w:t>
      </w:r>
    </w:p>
    <w:p w14:paraId="37E69824" w14:textId="77777777" w:rsidR="005E4DCE" w:rsidRDefault="00BB3983">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（一）</w:t>
      </w:r>
      <w:r>
        <w:rPr>
          <w:rFonts w:ascii="宋体" w:eastAsia="宋体" w:hAnsi="宋体" w:cs="宋体" w:hint="eastAsia"/>
          <w:color w:val="000000" w:themeColor="text1"/>
          <w:sz w:val="22"/>
          <w:szCs w:val="22"/>
        </w:rPr>
        <w:t>时间：</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3</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27</w:t>
      </w:r>
      <w:r>
        <w:rPr>
          <w:rFonts w:ascii="宋体" w:eastAsia="宋体" w:hAnsi="宋体" w:cs="宋体" w:hint="eastAsia"/>
          <w:color w:val="000000" w:themeColor="text1"/>
          <w:sz w:val="22"/>
          <w:szCs w:val="22"/>
          <w:highlight w:val="yellow"/>
        </w:rPr>
        <w:t>日至</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6</w:t>
      </w:r>
      <w:r>
        <w:rPr>
          <w:rFonts w:ascii="宋体" w:eastAsia="宋体" w:hAnsi="宋体" w:cs="宋体" w:hint="eastAsia"/>
          <w:color w:val="000000" w:themeColor="text1"/>
          <w:sz w:val="22"/>
          <w:szCs w:val="22"/>
          <w:highlight w:val="yellow"/>
        </w:rPr>
        <w:t>日。</w:t>
      </w:r>
    </w:p>
    <w:p w14:paraId="246764DD"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（二）获取遴选文件方式及地点：网上获取。</w:t>
      </w:r>
    </w:p>
    <w:p w14:paraId="2D952636" w14:textId="77777777" w:rsidR="005E4DCE" w:rsidRDefault="00BB3983">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（三）制作文件费</w:t>
      </w:r>
      <w:r>
        <w:rPr>
          <w:rFonts w:ascii="宋体" w:eastAsia="宋体" w:hAnsi="宋体" w:cs="宋体" w:hint="eastAsia"/>
          <w:color w:val="000000" w:themeColor="text1"/>
          <w:sz w:val="22"/>
          <w:szCs w:val="22"/>
        </w:rPr>
        <w:t xml:space="preserve"> / </w:t>
      </w:r>
      <w:r>
        <w:rPr>
          <w:rFonts w:ascii="宋体" w:eastAsia="宋体" w:hAnsi="宋体" w:cs="宋体" w:hint="eastAsia"/>
          <w:color w:val="000000" w:themeColor="text1"/>
          <w:sz w:val="22"/>
          <w:szCs w:val="22"/>
        </w:rPr>
        <w:t>元。</w:t>
      </w:r>
    </w:p>
    <w:p w14:paraId="4DE7BABC" w14:textId="77777777" w:rsidR="005E4DCE" w:rsidRDefault="00BB3983">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w:t>
      </w:r>
    </w:p>
    <w:p w14:paraId="4DF3A553" w14:textId="77777777" w:rsidR="005E4DCE" w:rsidRDefault="00BB3983">
      <w:pPr>
        <w:spacing w:beforeLines="30" w:before="72" w:afterLines="30" w:after="72" w:line="312" w:lineRule="auto"/>
        <w:ind w:firstLineChars="200" w:firstLine="440"/>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highlight w:val="yellow"/>
        </w:rPr>
        <w:t>（一）截止时间：</w:t>
      </w:r>
      <w:r>
        <w:rPr>
          <w:rFonts w:ascii="宋体" w:eastAsia="宋体" w:hAnsi="宋体" w:cs="宋体"/>
          <w:color w:val="000000" w:themeColor="text1"/>
          <w:sz w:val="22"/>
          <w:szCs w:val="22"/>
          <w:highlight w:val="yellow"/>
        </w:rPr>
        <w:t>202</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7</w:t>
      </w:r>
      <w:r>
        <w:rPr>
          <w:rFonts w:ascii="宋体" w:eastAsia="宋体" w:hAnsi="宋体" w:cs="宋体" w:hint="eastAsia"/>
          <w:color w:val="000000" w:themeColor="text1"/>
          <w:sz w:val="22"/>
          <w:szCs w:val="22"/>
          <w:highlight w:val="yellow"/>
        </w:rPr>
        <w:t>日</w:t>
      </w:r>
      <w:r>
        <w:rPr>
          <w:rFonts w:ascii="宋体" w:eastAsia="宋体" w:hAnsi="宋体" w:cs="宋体" w:hint="eastAsia"/>
          <w:color w:val="000000" w:themeColor="text1"/>
          <w:sz w:val="22"/>
          <w:szCs w:val="22"/>
          <w:highlight w:val="yellow"/>
        </w:rPr>
        <w:t>9</w:t>
      </w:r>
      <w:r>
        <w:rPr>
          <w:rFonts w:ascii="宋体" w:eastAsia="宋体" w:hAnsi="宋体" w:cs="宋体" w:hint="eastAsia"/>
          <w:color w:val="000000" w:themeColor="text1"/>
          <w:sz w:val="22"/>
          <w:szCs w:val="22"/>
          <w:highlight w:val="yellow"/>
        </w:rPr>
        <w:t>点</w:t>
      </w:r>
      <w:r>
        <w:rPr>
          <w:rFonts w:ascii="宋体" w:eastAsia="宋体" w:hAnsi="宋体" w:cs="宋体" w:hint="eastAsia"/>
          <w:color w:val="000000" w:themeColor="text1"/>
          <w:sz w:val="22"/>
          <w:szCs w:val="22"/>
          <w:highlight w:val="yellow"/>
        </w:rPr>
        <w:t>0</w:t>
      </w:r>
      <w:r>
        <w:rPr>
          <w:rFonts w:ascii="宋体" w:eastAsia="宋体" w:hAnsi="宋体" w:cs="宋体"/>
          <w:color w:val="000000" w:themeColor="text1"/>
          <w:sz w:val="22"/>
          <w:szCs w:val="22"/>
          <w:highlight w:val="yellow"/>
        </w:rPr>
        <w:t>0</w:t>
      </w:r>
      <w:r>
        <w:rPr>
          <w:rFonts w:ascii="宋体" w:eastAsia="宋体" w:hAnsi="宋体" w:cs="宋体" w:hint="eastAsia"/>
          <w:color w:val="000000" w:themeColor="text1"/>
          <w:sz w:val="22"/>
          <w:szCs w:val="22"/>
          <w:highlight w:val="yellow"/>
        </w:rPr>
        <w:t>分（北京时间）；</w:t>
      </w:r>
    </w:p>
    <w:p w14:paraId="171A31A1" w14:textId="77777777" w:rsidR="005E4DCE" w:rsidRDefault="00BB3983">
      <w:pPr>
        <w:pStyle w:val="100"/>
        <w:spacing w:beforeLines="30" w:before="72" w:afterLines="30" w:after="72" w:line="312" w:lineRule="auto"/>
        <w:rPr>
          <w:rFonts w:ascii="宋体" w:hAnsi="宋体" w:cs="宋体"/>
          <w:color w:val="000000" w:themeColor="text1"/>
          <w:sz w:val="22"/>
          <w:szCs w:val="22"/>
        </w:rPr>
      </w:pPr>
      <w:r>
        <w:rPr>
          <w:rFonts w:ascii="宋体" w:hAnsi="宋体" w:cs="宋体" w:hint="eastAsia"/>
          <w:color w:val="000000" w:themeColor="text1"/>
          <w:sz w:val="22"/>
          <w:szCs w:val="22"/>
          <w:highlight w:val="yellow"/>
        </w:rPr>
        <w:t xml:space="preserve">    </w:t>
      </w:r>
      <w:r>
        <w:rPr>
          <w:rFonts w:ascii="宋体" w:hAnsi="宋体" w:cs="宋体" w:hint="eastAsia"/>
          <w:color w:val="000000" w:themeColor="text1"/>
          <w:sz w:val="22"/>
          <w:szCs w:val="22"/>
          <w:highlight w:val="yellow"/>
        </w:rPr>
        <w:t>（二）开启时间：</w:t>
      </w:r>
      <w:r>
        <w:rPr>
          <w:rFonts w:ascii="宋体" w:hAnsi="宋体" w:cs="宋体"/>
          <w:color w:val="000000" w:themeColor="text1"/>
          <w:sz w:val="22"/>
          <w:szCs w:val="22"/>
          <w:highlight w:val="yellow"/>
        </w:rPr>
        <w:t>202</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年</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月</w:t>
      </w:r>
      <w:r>
        <w:rPr>
          <w:rFonts w:ascii="宋体" w:hAnsi="宋体" w:cs="宋体" w:hint="eastAsia"/>
          <w:color w:val="000000" w:themeColor="text1"/>
          <w:sz w:val="22"/>
          <w:szCs w:val="22"/>
          <w:highlight w:val="yellow"/>
        </w:rPr>
        <w:t>7</w:t>
      </w:r>
      <w:r>
        <w:rPr>
          <w:rFonts w:ascii="宋体" w:hAnsi="宋体" w:cs="宋体" w:hint="eastAsia"/>
          <w:color w:val="000000" w:themeColor="text1"/>
          <w:sz w:val="22"/>
          <w:szCs w:val="22"/>
          <w:highlight w:val="yellow"/>
        </w:rPr>
        <w:t>日</w:t>
      </w:r>
      <w:r>
        <w:rPr>
          <w:rFonts w:ascii="宋体" w:hAnsi="宋体" w:cs="宋体" w:hint="eastAsia"/>
          <w:color w:val="000000" w:themeColor="text1"/>
          <w:sz w:val="22"/>
          <w:szCs w:val="22"/>
          <w:highlight w:val="yellow"/>
        </w:rPr>
        <w:t>9</w:t>
      </w:r>
      <w:r>
        <w:rPr>
          <w:rFonts w:ascii="宋体" w:hAnsi="宋体" w:cs="宋体" w:hint="eastAsia"/>
          <w:color w:val="000000" w:themeColor="text1"/>
          <w:sz w:val="22"/>
          <w:szCs w:val="22"/>
          <w:highlight w:val="yellow"/>
        </w:rPr>
        <w:t>点</w:t>
      </w:r>
      <w:r>
        <w:rPr>
          <w:rFonts w:ascii="宋体" w:hAnsi="宋体" w:cs="宋体" w:hint="eastAsia"/>
          <w:color w:val="000000" w:themeColor="text1"/>
          <w:sz w:val="22"/>
          <w:szCs w:val="22"/>
          <w:highlight w:val="yellow"/>
        </w:rPr>
        <w:t>0</w:t>
      </w:r>
      <w:r>
        <w:rPr>
          <w:rFonts w:ascii="宋体" w:hAnsi="宋体" w:cs="宋体"/>
          <w:color w:val="000000" w:themeColor="text1"/>
          <w:sz w:val="22"/>
          <w:szCs w:val="22"/>
          <w:highlight w:val="yellow"/>
        </w:rPr>
        <w:t>0</w:t>
      </w:r>
      <w:r>
        <w:rPr>
          <w:rFonts w:ascii="宋体" w:hAnsi="宋体" w:cs="宋体" w:hint="eastAsia"/>
          <w:color w:val="000000" w:themeColor="text1"/>
          <w:sz w:val="22"/>
          <w:szCs w:val="22"/>
          <w:highlight w:val="yellow"/>
        </w:rPr>
        <w:t>分</w:t>
      </w:r>
      <w:r>
        <w:rPr>
          <w:rFonts w:ascii="宋体" w:hAnsi="宋体" w:cs="宋体" w:hint="eastAsia"/>
          <w:color w:val="000000" w:themeColor="text1"/>
          <w:kern w:val="0"/>
          <w:sz w:val="22"/>
          <w:szCs w:val="22"/>
          <w:highlight w:val="yellow"/>
        </w:rPr>
        <w:t>（</w:t>
      </w:r>
      <w:r>
        <w:rPr>
          <w:rFonts w:ascii="宋体" w:hAnsi="宋体" w:cs="宋体" w:hint="eastAsia"/>
          <w:color w:val="000000" w:themeColor="text1"/>
          <w:sz w:val="22"/>
          <w:szCs w:val="22"/>
          <w:highlight w:val="yellow"/>
        </w:rPr>
        <w:t>北京时间）；</w:t>
      </w:r>
    </w:p>
    <w:p w14:paraId="62EEA41C" w14:textId="478F36A8" w:rsidR="005E4DCE" w:rsidRDefault="00BB3983">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（三）递交响应文件地点：</w:t>
      </w:r>
      <w:r>
        <w:rPr>
          <w:rFonts w:ascii="宋体" w:eastAsia="宋体" w:hAnsi="宋体" w:cs="宋体" w:hint="eastAsia"/>
          <w:color w:val="000000" w:themeColor="text1"/>
          <w:kern w:val="2"/>
          <w:sz w:val="22"/>
          <w:szCs w:val="22"/>
        </w:rPr>
        <w:t>纸质版送至北京市海淀区阜成路</w:t>
      </w:r>
      <w:r>
        <w:rPr>
          <w:rFonts w:ascii="宋体" w:eastAsia="宋体" w:hAnsi="宋体" w:cs="宋体" w:hint="eastAsia"/>
          <w:color w:val="000000" w:themeColor="text1"/>
          <w:kern w:val="2"/>
          <w:sz w:val="22"/>
          <w:szCs w:val="22"/>
        </w:rPr>
        <w:t>33</w:t>
      </w:r>
      <w:r>
        <w:rPr>
          <w:rFonts w:ascii="宋体" w:eastAsia="宋体" w:hAnsi="宋体" w:cs="宋体" w:hint="eastAsia"/>
          <w:color w:val="000000" w:themeColor="text1"/>
          <w:kern w:val="2"/>
          <w:sz w:val="22"/>
          <w:szCs w:val="22"/>
        </w:rPr>
        <w:t>号西校区综合楼</w:t>
      </w:r>
      <w:r>
        <w:rPr>
          <w:rFonts w:ascii="宋体" w:eastAsia="宋体" w:hAnsi="宋体" w:cs="宋体" w:hint="eastAsia"/>
          <w:color w:val="000000" w:themeColor="text1"/>
          <w:kern w:val="2"/>
          <w:sz w:val="22"/>
          <w:szCs w:val="22"/>
        </w:rPr>
        <w:t>913</w:t>
      </w:r>
      <w:r>
        <w:rPr>
          <w:rFonts w:ascii="宋体" w:eastAsia="宋体" w:hAnsi="宋体" w:cs="宋体" w:hint="eastAsia"/>
          <w:color w:val="000000" w:themeColor="text1"/>
          <w:kern w:val="2"/>
          <w:sz w:val="22"/>
          <w:szCs w:val="22"/>
        </w:rPr>
        <w:t>室</w:t>
      </w:r>
      <w:r>
        <w:rPr>
          <w:rFonts w:ascii="宋体" w:eastAsia="宋体" w:hAnsi="宋体" w:cs="宋体" w:hint="eastAsia"/>
          <w:bCs/>
          <w:color w:val="000000" w:themeColor="text1"/>
          <w:sz w:val="22"/>
          <w:szCs w:val="22"/>
        </w:rPr>
        <w:t>，电子版（纸质版原件扫描件）发送至邮箱</w:t>
      </w:r>
      <w:r>
        <w:rPr>
          <w:rFonts w:ascii="宋体" w:eastAsia="宋体" w:hAnsi="宋体" w:cs="宋体" w:hint="eastAsia"/>
          <w:bCs/>
          <w:color w:val="000000" w:themeColor="text1"/>
          <w:sz w:val="22"/>
          <w:szCs w:val="22"/>
          <w:u w:val="single"/>
        </w:rPr>
        <w:t>gnc</w:t>
      </w:r>
      <w:r>
        <w:rPr>
          <w:rFonts w:ascii="宋体" w:eastAsia="宋体" w:hAnsi="宋体" w:cs="宋体"/>
          <w:bCs/>
          <w:color w:val="000000" w:themeColor="text1"/>
          <w:sz w:val="22"/>
          <w:szCs w:val="22"/>
          <w:u w:val="single"/>
        </w:rPr>
        <w:t>@</w:t>
      </w:r>
      <w:bookmarkStart w:id="2" w:name="_GoBack"/>
      <w:bookmarkEnd w:id="2"/>
      <w:r>
        <w:rPr>
          <w:rFonts w:ascii="宋体" w:eastAsia="宋体" w:hAnsi="宋体" w:cs="宋体" w:hint="eastAsia"/>
          <w:bCs/>
          <w:color w:val="000000" w:themeColor="text1"/>
          <w:sz w:val="22"/>
          <w:szCs w:val="22"/>
          <w:u w:val="single"/>
        </w:rPr>
        <w:t>pub.</w:t>
      </w:r>
      <w:r>
        <w:rPr>
          <w:rFonts w:ascii="宋体" w:eastAsia="宋体" w:hAnsi="宋体" w:cs="宋体"/>
          <w:bCs/>
          <w:color w:val="000000" w:themeColor="text1"/>
          <w:sz w:val="22"/>
          <w:szCs w:val="22"/>
          <w:u w:val="single"/>
        </w:rPr>
        <w:t>btbu.edu.cn</w:t>
      </w:r>
      <w:r>
        <w:rPr>
          <w:rFonts w:ascii="宋体" w:eastAsia="宋体" w:hAnsi="宋体" w:cs="宋体" w:hint="eastAsia"/>
          <w:bCs/>
          <w:color w:val="000000" w:themeColor="text1"/>
          <w:sz w:val="22"/>
          <w:szCs w:val="22"/>
        </w:rPr>
        <w:t>。</w:t>
      </w:r>
      <w:r>
        <w:rPr>
          <w:rFonts w:ascii="宋体" w:eastAsia="宋体" w:hAnsi="宋体" w:cs="宋体" w:hint="eastAsia"/>
          <w:sz w:val="22"/>
          <w:szCs w:val="22"/>
        </w:rPr>
        <w:t>逾期收到或不符合规定的响应文件恕不接受。</w:t>
      </w:r>
    </w:p>
    <w:p w14:paraId="781AAFF8" w14:textId="77777777" w:rsidR="005E4DCE" w:rsidRDefault="00BB3983">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其他补充事宜</w:t>
      </w:r>
    </w:p>
    <w:p w14:paraId="32DDA937" w14:textId="77777777" w:rsidR="005E4DCE" w:rsidRDefault="00BB3983">
      <w:pPr>
        <w:pStyle w:val="a1"/>
        <w:spacing w:line="360" w:lineRule="auto"/>
        <w:ind w:firstLineChars="440" w:firstLine="968"/>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1.</w:t>
      </w:r>
      <w:r>
        <w:rPr>
          <w:rFonts w:ascii="宋体" w:eastAsia="宋体" w:hAnsi="宋体" w:cs="宋体" w:hint="eastAsia"/>
          <w:color w:val="000000" w:themeColor="text1"/>
          <w:sz w:val="22"/>
          <w:szCs w:val="22"/>
        </w:rPr>
        <w:t>本项目不允许分包、转包。</w:t>
      </w:r>
    </w:p>
    <w:p w14:paraId="7CB18103" w14:textId="77777777" w:rsidR="005E4DCE" w:rsidRDefault="00BB3983">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对本次遴选提出询问，请按以下方式联系。</w:t>
      </w:r>
    </w:p>
    <w:p w14:paraId="40AF4EB8" w14:textId="77777777" w:rsidR="005E4DCE" w:rsidRDefault="00BB3983">
      <w:pPr>
        <w:spacing w:line="360" w:lineRule="auto"/>
        <w:ind w:firstLineChars="400" w:firstLine="883"/>
        <w:jc w:val="left"/>
        <w:rPr>
          <w:b/>
          <w:color w:val="000000" w:themeColor="text1"/>
          <w:sz w:val="22"/>
          <w:szCs w:val="22"/>
        </w:rPr>
      </w:pPr>
      <w:r>
        <w:rPr>
          <w:rFonts w:eastAsia="宋体" w:hint="eastAsia"/>
          <w:b/>
          <w:color w:val="000000" w:themeColor="text1"/>
          <w:sz w:val="22"/>
          <w:szCs w:val="22"/>
        </w:rPr>
        <w:t>遴选方</w:t>
      </w:r>
      <w:proofErr w:type="spellStart"/>
      <w:r>
        <w:rPr>
          <w:b/>
          <w:color w:val="000000" w:themeColor="text1"/>
          <w:sz w:val="22"/>
          <w:szCs w:val="22"/>
        </w:rPr>
        <w:t>信息</w:t>
      </w:r>
      <w:proofErr w:type="spellEnd"/>
    </w:p>
    <w:p w14:paraId="206BC1C9" w14:textId="77777777" w:rsidR="005E4DCE" w:rsidRDefault="00BB3983">
      <w:pPr>
        <w:spacing w:line="360" w:lineRule="auto"/>
        <w:ind w:leftChars="371" w:left="1165" w:hangingChars="125" w:hanging="275"/>
        <w:jc w:val="left"/>
        <w:rPr>
          <w:color w:val="000000" w:themeColor="text1"/>
          <w:sz w:val="22"/>
          <w:szCs w:val="22"/>
        </w:rPr>
      </w:pPr>
      <w:bookmarkStart w:id="3" w:name="_Toc28359009"/>
      <w:bookmarkStart w:id="4" w:name="_Toc28359086"/>
      <w:r>
        <w:rPr>
          <w:color w:val="000000" w:themeColor="text1"/>
          <w:sz w:val="22"/>
          <w:szCs w:val="22"/>
        </w:rPr>
        <w:t xml:space="preserve">名    </w:t>
      </w:r>
      <w:proofErr w:type="spellStart"/>
      <w:r>
        <w:rPr>
          <w:color w:val="000000" w:themeColor="text1"/>
          <w:sz w:val="22"/>
          <w:szCs w:val="22"/>
        </w:rPr>
        <w:t>称：北京工商大学</w:t>
      </w:r>
      <w:proofErr w:type="spellEnd"/>
    </w:p>
    <w:p w14:paraId="60F606CC" w14:textId="77777777" w:rsidR="005E4DCE" w:rsidRDefault="00BB3983">
      <w:pPr>
        <w:spacing w:line="360" w:lineRule="auto"/>
        <w:ind w:leftChars="371" w:left="1165" w:hangingChars="125" w:hanging="275"/>
        <w:jc w:val="left"/>
        <w:rPr>
          <w:color w:val="000000" w:themeColor="text1"/>
          <w:sz w:val="22"/>
          <w:szCs w:val="22"/>
        </w:rPr>
      </w:pPr>
      <w:r>
        <w:rPr>
          <w:color w:val="000000" w:themeColor="text1"/>
          <w:sz w:val="22"/>
          <w:szCs w:val="22"/>
        </w:rPr>
        <w:t>地    址：</w:t>
      </w:r>
      <w:r>
        <w:rPr>
          <w:rFonts w:hint="eastAsia"/>
          <w:color w:val="000000" w:themeColor="text1"/>
          <w:sz w:val="22"/>
          <w:szCs w:val="22"/>
        </w:rPr>
        <w:t>北京市海淀区阜成路33号</w:t>
      </w:r>
    </w:p>
    <w:p w14:paraId="596FA496" w14:textId="77777777" w:rsidR="005E4DCE" w:rsidRDefault="00BB3983">
      <w:pPr>
        <w:spacing w:line="360" w:lineRule="auto"/>
        <w:ind w:leftChars="371" w:left="1165" w:hangingChars="125" w:hanging="275"/>
        <w:jc w:val="left"/>
        <w:rPr>
          <w:rFonts w:eastAsiaTheme="minorEastAsia"/>
          <w:color w:val="000000" w:themeColor="text1"/>
          <w:sz w:val="22"/>
          <w:szCs w:val="22"/>
          <w:u w:val="single"/>
        </w:rPr>
      </w:pPr>
      <w:proofErr w:type="spellStart"/>
      <w:r>
        <w:rPr>
          <w:color w:val="000000" w:themeColor="text1"/>
          <w:sz w:val="22"/>
          <w:szCs w:val="22"/>
        </w:rPr>
        <w:t>联系方式</w:t>
      </w:r>
      <w:proofErr w:type="spellEnd"/>
      <w:r>
        <w:rPr>
          <w:color w:val="000000" w:themeColor="text1"/>
          <w:sz w:val="22"/>
          <w:szCs w:val="22"/>
        </w:rPr>
        <w:t>：</w:t>
      </w:r>
      <w:r>
        <w:rPr>
          <w:rFonts w:ascii="宋体" w:eastAsia="宋体" w:hAnsi="宋体" w:cs="宋体" w:hint="eastAsia"/>
          <w:color w:val="000000" w:themeColor="text1"/>
          <w:sz w:val="22"/>
          <w:szCs w:val="22"/>
        </w:rPr>
        <w:t>郑老师</w:t>
      </w:r>
      <w:r>
        <w:rPr>
          <w:rFonts w:eastAsia="宋体" w:hint="eastAsia"/>
          <w:color w:val="000000" w:themeColor="text1"/>
          <w:sz w:val="22"/>
          <w:szCs w:val="22"/>
        </w:rPr>
        <w:t>，</w:t>
      </w:r>
      <w:r>
        <w:rPr>
          <w:rFonts w:ascii="宋体" w:eastAsia="宋体" w:hAnsi="宋体" w:cs="宋体"/>
          <w:color w:val="000000" w:themeColor="text1"/>
          <w:sz w:val="22"/>
          <w:szCs w:val="22"/>
        </w:rPr>
        <w:t>010-6898</w:t>
      </w:r>
      <w:r>
        <w:rPr>
          <w:rFonts w:ascii="宋体" w:eastAsia="宋体" w:hAnsi="宋体" w:cs="宋体" w:hint="eastAsia"/>
          <w:color w:val="000000" w:themeColor="text1"/>
          <w:sz w:val="22"/>
          <w:szCs w:val="22"/>
        </w:rPr>
        <w:t xml:space="preserve">4918     </w:t>
      </w:r>
    </w:p>
    <w:bookmarkEnd w:id="3"/>
    <w:bookmarkEnd w:id="4"/>
    <w:p w14:paraId="2B09FE96" w14:textId="77777777" w:rsidR="005E4DCE" w:rsidRDefault="00BB3983">
      <w:pPr>
        <w:spacing w:beforeLines="30" w:before="72" w:afterLines="30" w:after="72" w:line="312" w:lineRule="auto"/>
        <w:ind w:firstLineChars="200" w:firstLine="480"/>
        <w:rPr>
          <w:rFonts w:ascii="Arial"/>
          <w:color w:val="000000" w:themeColor="text1"/>
        </w:rPr>
        <w:sectPr w:rsidR="005E4DCE" w:rsidSect="00D76BD1">
          <w:footerReference w:type="default" r:id="rId13"/>
          <w:footerReference w:type="first" r:id="rId14"/>
          <w:pgSz w:w="11906" w:h="16838"/>
          <w:pgMar w:top="1247" w:right="1247" w:bottom="1247" w:left="1247" w:header="851" w:footer="992" w:gutter="0"/>
          <w:cols w:space="720"/>
          <w:titlePg/>
          <w:docGrid w:linePitch="312"/>
        </w:sectPr>
      </w:pPr>
      <w:r>
        <w:rPr>
          <w:rFonts w:ascii="宋体" w:eastAsia="宋体" w:hAnsi="宋体" w:hint="eastAsia"/>
          <w:color w:val="000000" w:themeColor="text1"/>
        </w:rPr>
        <w:t xml:space="preserve"> </w:t>
      </w:r>
    </w:p>
    <w:p w14:paraId="39789024" w14:textId="77777777" w:rsidR="005E4DCE" w:rsidRDefault="00BB3983">
      <w:pPr>
        <w:pStyle w:val="1"/>
        <w:snapToGrid w:val="0"/>
        <w:spacing w:line="360" w:lineRule="auto"/>
        <w:rPr>
          <w:rFonts w:cs="黑体"/>
          <w:color w:val="000000" w:themeColor="text1"/>
        </w:rPr>
      </w:pPr>
      <w:r>
        <w:rPr>
          <w:rFonts w:ascii="Arial" w:hint="eastAsia"/>
          <w:color w:val="000000" w:themeColor="text1"/>
        </w:rPr>
        <w:lastRenderedPageBreak/>
        <w:t xml:space="preserve"> </w:t>
      </w:r>
      <w:bookmarkStart w:id="5" w:name="_Toc17447"/>
      <w:bookmarkStart w:id="6" w:name="_Toc458755116"/>
      <w:bookmarkStart w:id="7" w:name="_Toc459022875"/>
      <w:bookmarkStart w:id="8" w:name="_Toc9587647"/>
      <w:bookmarkStart w:id="9" w:name="_Toc464495316"/>
      <w:bookmarkStart w:id="10" w:name="_Toc462998448"/>
      <w:bookmarkStart w:id="11" w:name="_Toc458756411"/>
      <w:bookmarkStart w:id="12" w:name="_Toc458764527"/>
      <w:bookmarkStart w:id="13" w:name="_Toc458755907"/>
      <w:bookmarkStart w:id="14" w:name="_Toc458755312"/>
      <w:bookmarkStart w:id="15" w:name="_Toc18587011"/>
      <w:bookmarkStart w:id="16" w:name="_Toc407261680"/>
      <w:bookmarkStart w:id="17" w:name="_Toc12536"/>
      <w:bookmarkStart w:id="18" w:name="_Toc6204"/>
      <w:bookmarkStart w:id="19" w:name="_Toc458755168"/>
      <w:bookmarkStart w:id="20" w:name="_Toc7877"/>
      <w:bookmarkStart w:id="21" w:name="_Toc10073"/>
      <w:bookmarkStart w:id="22" w:name="_Toc459741354"/>
      <w:bookmarkStart w:id="23" w:name="_Toc28438"/>
      <w:bookmarkStart w:id="24" w:name="_Toc18587117"/>
      <w:bookmarkStart w:id="25" w:name="_Toc465949350"/>
      <w:bookmarkStart w:id="26" w:name="_Toc3794"/>
      <w:bookmarkStart w:id="27" w:name="_Toc458688852"/>
      <w:bookmarkStart w:id="28" w:name="_Toc15097"/>
      <w:bookmarkStart w:id="29" w:name="_Toc2926"/>
      <w:bookmarkStart w:id="30" w:name="_Toc459634825"/>
      <w:bookmarkStart w:id="31" w:name="_Toc18586954"/>
      <w:bookmarkStart w:id="32" w:name="_Toc28216"/>
      <w:bookmarkStart w:id="33" w:name="_Toc5432"/>
      <w:bookmarkStart w:id="34" w:name="_Toc14731"/>
      <w:bookmarkStart w:id="35" w:name="_Toc458764446"/>
      <w:bookmarkStart w:id="36" w:name="_Toc459022944"/>
      <w:bookmarkStart w:id="37" w:name="_Toc18075"/>
      <w:bookmarkStart w:id="38" w:name="_Toc18413"/>
      <w:r>
        <w:rPr>
          <w:rFonts w:cs="黑体" w:hint="eastAsia"/>
          <w:color w:val="000000" w:themeColor="text1"/>
        </w:rPr>
        <w:t>第二章</w:t>
      </w:r>
      <w:r>
        <w:rPr>
          <w:rFonts w:ascii="Arial" w:eastAsia="Arial" w:hAnsi="Arial"/>
          <w:color w:val="000000" w:themeColor="text1"/>
        </w:rPr>
        <w:t xml:space="preserve">  </w:t>
      </w:r>
      <w:r>
        <w:rPr>
          <w:rFonts w:cs="黑体" w:hint="eastAsia"/>
          <w:color w:val="000000" w:themeColor="text1"/>
        </w:rPr>
        <w:t>遴选响</w:t>
      </w:r>
      <w:r>
        <w:rPr>
          <w:rFonts w:cs="黑体"/>
          <w:color w:val="000000" w:themeColor="text1"/>
        </w:rPr>
        <w:t>应</w:t>
      </w:r>
      <w:r>
        <w:rPr>
          <w:rFonts w:cs="黑体" w:hint="eastAsia"/>
          <w:color w:val="000000" w:themeColor="text1"/>
        </w:rPr>
        <w:t>资料表和合作方须知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13E9223" w14:textId="77777777" w:rsidR="005E4DCE" w:rsidRDefault="00BB3983">
      <w:pPr>
        <w:pStyle w:val="20"/>
        <w:snapToGrid w:val="0"/>
        <w:spacing w:line="360" w:lineRule="auto"/>
        <w:jc w:val="center"/>
        <w:rPr>
          <w:rFonts w:ascii="黑体" w:hAnsi="黑体" w:cs="黑体"/>
          <w:b w:val="0"/>
          <w:color w:val="000000" w:themeColor="text1"/>
          <w:sz w:val="30"/>
          <w:szCs w:val="30"/>
        </w:rPr>
      </w:pPr>
      <w:bookmarkStart w:id="39" w:name="_Toc82485137"/>
      <w:bookmarkStart w:id="40" w:name="_Toc18586955"/>
      <w:bookmarkStart w:id="41" w:name="_Toc83809627"/>
      <w:bookmarkStart w:id="42" w:name="_Toc458764447"/>
      <w:bookmarkStart w:id="43" w:name="_Toc459022876"/>
      <w:bookmarkStart w:id="44" w:name="_Toc83810503"/>
      <w:bookmarkStart w:id="45" w:name="_Toc524092611"/>
      <w:bookmarkStart w:id="46" w:name="_Toc458755313"/>
      <w:bookmarkStart w:id="47" w:name="_Toc524092736"/>
      <w:bookmarkStart w:id="48" w:name="_Toc46107903"/>
      <w:bookmarkStart w:id="49" w:name="_Toc50984938"/>
      <w:bookmarkStart w:id="50" w:name="_Toc8845523"/>
      <w:bookmarkStart w:id="51" w:name="_Toc407261681"/>
      <w:bookmarkStart w:id="52" w:name="_Toc458755117"/>
      <w:bookmarkStart w:id="53" w:name="_Toc9587648"/>
      <w:bookmarkStart w:id="54" w:name="_Toc163976128"/>
      <w:bookmarkStart w:id="55" w:name="_Toc50985703"/>
      <w:bookmarkStart w:id="56" w:name="_Toc219600804"/>
      <w:bookmarkStart w:id="57" w:name="_Toc524092269"/>
      <w:bookmarkStart w:id="58" w:name="_Toc163975520"/>
      <w:bookmarkStart w:id="59" w:name="_Toc21854766"/>
      <w:bookmarkStart w:id="60" w:name="_Toc6728"/>
      <w:bookmarkStart w:id="61" w:name="_Toc185151081"/>
      <w:bookmarkStart w:id="62" w:name="_Toc163975683"/>
      <w:bookmarkStart w:id="63" w:name="_Toc458688853"/>
      <w:bookmarkStart w:id="64" w:name="_Toc459741355"/>
      <w:bookmarkStart w:id="65" w:name="_Toc50895787"/>
      <w:bookmarkStart w:id="66" w:name="_Toc524089151"/>
      <w:bookmarkStart w:id="67" w:name="_Toc46107902"/>
      <w:bookmarkStart w:id="68" w:name="_Toc83810774"/>
      <w:bookmarkStart w:id="69" w:name="_Toc26621"/>
      <w:bookmarkStart w:id="70" w:name="_Toc465949351"/>
      <w:bookmarkStart w:id="71" w:name="_Toc30253"/>
      <w:bookmarkStart w:id="72" w:name="_Toc458755169"/>
      <w:bookmarkStart w:id="73" w:name="_Toc15054"/>
      <w:bookmarkStart w:id="74" w:name="_Toc50985571"/>
      <w:bookmarkStart w:id="75" w:name="_Toc82328629"/>
      <w:bookmarkStart w:id="76" w:name="_Toc464495317"/>
      <w:bookmarkStart w:id="77" w:name="_Toc52175439"/>
      <w:bookmarkStart w:id="78" w:name="_Toc21854765"/>
      <w:bookmarkStart w:id="79" w:name="_Toc238962520"/>
      <w:bookmarkStart w:id="80" w:name="_Toc185326860"/>
      <w:bookmarkStart w:id="81" w:name="_Toc527379461"/>
      <w:bookmarkStart w:id="82" w:name="_Toc1540"/>
      <w:bookmarkStart w:id="83" w:name="_Toc184437953"/>
      <w:bookmarkStart w:id="84" w:name="_Toc10835"/>
      <w:bookmarkStart w:id="85" w:name="_Toc524092463"/>
      <w:bookmarkStart w:id="86" w:name="_Toc163975945"/>
      <w:bookmarkStart w:id="87" w:name="_Toc70081214"/>
      <w:bookmarkStart w:id="88" w:name="_Toc50893593"/>
      <w:bookmarkStart w:id="89" w:name="_Toc22220"/>
      <w:bookmarkStart w:id="90" w:name="_Toc50985439"/>
      <w:bookmarkStart w:id="91" w:name="_Toc4426"/>
      <w:bookmarkStart w:id="92" w:name="_Toc163975826"/>
      <w:bookmarkStart w:id="93" w:name="_Toc50893947"/>
      <w:bookmarkStart w:id="94" w:name="_Toc8845680"/>
      <w:bookmarkStart w:id="95" w:name="_Toc18587012"/>
      <w:bookmarkStart w:id="96" w:name="_Toc163975181"/>
      <w:bookmarkStart w:id="97" w:name="_Toc8845607"/>
      <w:bookmarkStart w:id="98" w:name="_Toc50985644"/>
      <w:bookmarkStart w:id="99" w:name="_Toc459022945"/>
      <w:bookmarkStart w:id="100" w:name="_Toc83809751"/>
      <w:bookmarkStart w:id="101" w:name="_Toc50895788"/>
      <w:bookmarkStart w:id="102" w:name="_Toc459634826"/>
      <w:bookmarkStart w:id="103" w:name="_Toc82502356"/>
      <w:bookmarkStart w:id="104" w:name="_Toc458755908"/>
      <w:bookmarkStart w:id="105" w:name="_Toc82246188"/>
      <w:bookmarkStart w:id="106" w:name="_Toc50893610"/>
      <w:bookmarkStart w:id="107" w:name="_Toc20822"/>
      <w:bookmarkStart w:id="108" w:name="_Toc9303252"/>
      <w:bookmarkStart w:id="109" w:name="_Toc239591144"/>
      <w:bookmarkStart w:id="110" w:name="_Toc82246244"/>
      <w:bookmarkStart w:id="111" w:name="_Toc198105321"/>
      <w:bookmarkStart w:id="112" w:name="_Toc235608883"/>
      <w:bookmarkStart w:id="113" w:name="_Toc80582194"/>
      <w:bookmarkStart w:id="114" w:name="_Toc167105206"/>
      <w:bookmarkStart w:id="115" w:name="_Toc50895980"/>
      <w:bookmarkStart w:id="116" w:name="_Toc12154"/>
      <w:bookmarkStart w:id="117" w:name="_Toc50893948"/>
      <w:bookmarkStart w:id="118" w:name="_Toc462998449"/>
      <w:bookmarkStart w:id="119" w:name="_Toc67131236"/>
      <w:bookmarkStart w:id="120" w:name="_Toc18587118"/>
      <w:bookmarkStart w:id="121" w:name="_Toc524703761"/>
      <w:bookmarkStart w:id="122" w:name="_Toc458756412"/>
      <w:bookmarkStart w:id="123" w:name="_Toc458764528"/>
      <w:bookmarkStart w:id="124" w:name="_Toc16642"/>
      <w:r>
        <w:rPr>
          <w:rFonts w:ascii="黑体" w:hAnsi="黑体" w:cs="黑体" w:hint="eastAsia"/>
          <w:b w:val="0"/>
          <w:color w:val="000000" w:themeColor="text1"/>
          <w:sz w:val="30"/>
          <w:szCs w:val="30"/>
        </w:rPr>
        <w:t>遴选</w:t>
      </w:r>
      <w:r>
        <w:rPr>
          <w:rFonts w:ascii="黑体" w:hAnsi="黑体" w:cs="黑体"/>
          <w:b w:val="0"/>
          <w:color w:val="000000" w:themeColor="text1"/>
          <w:sz w:val="30"/>
          <w:szCs w:val="30"/>
        </w:rPr>
        <w:t>响应</w:t>
      </w:r>
      <w:r>
        <w:rPr>
          <w:rFonts w:ascii="黑体" w:hAnsi="黑体" w:cs="黑体" w:hint="eastAsia"/>
          <w:b w:val="0"/>
          <w:color w:val="000000" w:themeColor="text1"/>
          <w:sz w:val="30"/>
          <w:szCs w:val="30"/>
        </w:rPr>
        <w:t>资料表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879397C" w14:textId="77777777" w:rsidR="005E4DCE" w:rsidRDefault="00BB3983">
      <w:pPr>
        <w:spacing w:line="360" w:lineRule="exac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本表关于要合作的货物和服务的具体资料是对合作方须知的具体补充和修改，如有矛盾，应以本资料表为准。</w:t>
      </w:r>
    </w:p>
    <w:tbl>
      <w:tblPr>
        <w:tblW w:w="933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32"/>
        <w:gridCol w:w="1652"/>
        <w:gridCol w:w="6947"/>
      </w:tblGrid>
      <w:tr w:rsidR="005E4DCE" w14:paraId="4D2215B1" w14:textId="77777777">
        <w:trPr>
          <w:trHeight w:val="452"/>
          <w:tblHeader/>
          <w:jc w:val="center"/>
        </w:trPr>
        <w:tc>
          <w:tcPr>
            <w:tcW w:w="732" w:type="dxa"/>
            <w:vAlign w:val="center"/>
          </w:tcPr>
          <w:p w14:paraId="1D9F0BB0"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序号</w:t>
            </w:r>
          </w:p>
        </w:tc>
        <w:tc>
          <w:tcPr>
            <w:tcW w:w="1652" w:type="dxa"/>
            <w:vAlign w:val="center"/>
          </w:tcPr>
          <w:p w14:paraId="799016E8"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内容</w:t>
            </w:r>
          </w:p>
        </w:tc>
        <w:tc>
          <w:tcPr>
            <w:tcW w:w="6947" w:type="dxa"/>
            <w:vAlign w:val="center"/>
          </w:tcPr>
          <w:p w14:paraId="27CBB66C"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说明与要求</w:t>
            </w:r>
          </w:p>
        </w:tc>
      </w:tr>
      <w:tr w:rsidR="005E4DCE" w14:paraId="0FE81E48" w14:textId="77777777">
        <w:trPr>
          <w:trHeight w:val="2213"/>
          <w:jc w:val="center"/>
        </w:trPr>
        <w:tc>
          <w:tcPr>
            <w:tcW w:w="732" w:type="dxa"/>
            <w:vAlign w:val="center"/>
          </w:tcPr>
          <w:p w14:paraId="2FA6F394"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1652" w:type="dxa"/>
            <w:vAlign w:val="center"/>
          </w:tcPr>
          <w:p w14:paraId="32DB4B29" w14:textId="77777777" w:rsidR="005E4DCE" w:rsidRDefault="00BB3983">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项目概述</w:t>
            </w:r>
          </w:p>
        </w:tc>
        <w:tc>
          <w:tcPr>
            <w:tcW w:w="6947" w:type="dxa"/>
            <w:vAlign w:val="center"/>
          </w:tcPr>
          <w:p w14:paraId="21DF27EE"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采购人名称：北京工商大学</w:t>
            </w:r>
            <w:r>
              <w:rPr>
                <w:rFonts w:ascii="宋体" w:eastAsia="宋体" w:hAnsi="宋体" w:cs="宋体" w:hint="eastAsia"/>
                <w:color w:val="000000" w:themeColor="text1"/>
                <w:sz w:val="22"/>
                <w:szCs w:val="22"/>
              </w:rPr>
              <w:t xml:space="preserve"> </w:t>
            </w:r>
          </w:p>
          <w:p w14:paraId="090BAC9B"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w:t>
            </w:r>
            <w:proofErr w:type="gramStart"/>
            <w:r>
              <w:rPr>
                <w:rFonts w:ascii="宋体" w:eastAsia="宋体" w:hAnsi="宋体" w:cs="宋体" w:hint="eastAsia"/>
                <w:color w:val="000000" w:themeColor="text1"/>
                <w:sz w:val="22"/>
                <w:szCs w:val="22"/>
              </w:rPr>
              <w:t>科创</w:t>
            </w:r>
            <w:proofErr w:type="gramEnd"/>
            <w:r>
              <w:rPr>
                <w:rFonts w:ascii="宋体" w:eastAsia="宋体" w:hAnsi="宋体" w:cs="宋体" w:hint="eastAsia"/>
                <w:color w:val="000000" w:themeColor="text1"/>
                <w:sz w:val="22"/>
                <w:szCs w:val="22"/>
              </w:rPr>
              <w:t>园合作方遴选项目（东区</w:t>
            </w:r>
            <w:r>
              <w:rPr>
                <w:rFonts w:ascii="宋体" w:eastAsia="宋体" w:hAnsi="宋体" w:cs="宋体" w:hint="eastAsia"/>
                <w:color w:val="000000" w:themeColor="text1"/>
                <w:sz w:val="22"/>
                <w:szCs w:val="22"/>
              </w:rPr>
              <w:t>12</w:t>
            </w:r>
            <w:r>
              <w:rPr>
                <w:rFonts w:ascii="宋体" w:eastAsia="宋体" w:hAnsi="宋体" w:cs="宋体" w:hint="eastAsia"/>
                <w:color w:val="000000" w:themeColor="text1"/>
                <w:sz w:val="22"/>
                <w:szCs w:val="22"/>
              </w:rPr>
              <w:t>号楼）</w:t>
            </w:r>
          </w:p>
          <w:p w14:paraId="1FE9734D"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59F92544"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采购人地址：北京市海淀区阜成路</w:t>
            </w:r>
            <w:r>
              <w:rPr>
                <w:rFonts w:ascii="宋体" w:eastAsia="宋体" w:hAnsi="宋体" w:cs="宋体" w:hint="eastAsia"/>
                <w:color w:val="000000" w:themeColor="text1"/>
                <w:sz w:val="22"/>
                <w:szCs w:val="22"/>
              </w:rPr>
              <w:t>33</w:t>
            </w:r>
            <w:r>
              <w:rPr>
                <w:rFonts w:ascii="宋体" w:eastAsia="宋体" w:hAnsi="宋体" w:cs="宋体" w:hint="eastAsia"/>
                <w:color w:val="000000" w:themeColor="text1"/>
                <w:sz w:val="22"/>
                <w:szCs w:val="22"/>
              </w:rPr>
              <w:t>号</w:t>
            </w:r>
          </w:p>
          <w:p w14:paraId="461788CE"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r>
              <w:rPr>
                <w:rFonts w:eastAsia="宋体" w:hint="eastAsia"/>
                <w:sz w:val="22"/>
                <w:szCs w:val="22"/>
              </w:rPr>
              <w:t>郑老师，电话：</w:t>
            </w:r>
            <w:r>
              <w:rPr>
                <w:rFonts w:eastAsia="宋体"/>
                <w:sz w:val="22"/>
                <w:szCs w:val="22"/>
              </w:rPr>
              <w:t>010-6898</w:t>
            </w:r>
            <w:r>
              <w:rPr>
                <w:rFonts w:eastAsia="宋体" w:hint="eastAsia"/>
                <w:sz w:val="22"/>
                <w:szCs w:val="22"/>
              </w:rPr>
              <w:t>4</w:t>
            </w:r>
            <w:r>
              <w:rPr>
                <w:rFonts w:eastAsia="宋体"/>
                <w:sz w:val="22"/>
                <w:szCs w:val="22"/>
              </w:rPr>
              <w:t>918</w:t>
            </w:r>
            <w:r>
              <w:rPr>
                <w:rFonts w:ascii="宋体" w:eastAsia="宋体" w:hAnsi="宋体" w:cs="宋体" w:hint="eastAsia"/>
                <w:color w:val="000000" w:themeColor="text1"/>
                <w:sz w:val="22"/>
                <w:szCs w:val="22"/>
              </w:rPr>
              <w:t xml:space="preserve"> </w:t>
            </w:r>
          </w:p>
        </w:tc>
      </w:tr>
      <w:tr w:rsidR="005E4DCE" w14:paraId="3098471E" w14:textId="77777777">
        <w:trPr>
          <w:trHeight w:val="1258"/>
          <w:jc w:val="center"/>
        </w:trPr>
        <w:tc>
          <w:tcPr>
            <w:tcW w:w="732" w:type="dxa"/>
            <w:vAlign w:val="center"/>
          </w:tcPr>
          <w:p w14:paraId="56DE62A8"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1652" w:type="dxa"/>
            <w:vAlign w:val="center"/>
          </w:tcPr>
          <w:p w14:paraId="2C7BB135"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合作方的</w:t>
            </w:r>
          </w:p>
          <w:p w14:paraId="204A007E"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资格要求</w:t>
            </w:r>
          </w:p>
        </w:tc>
        <w:tc>
          <w:tcPr>
            <w:tcW w:w="6947" w:type="dxa"/>
            <w:vAlign w:val="center"/>
          </w:tcPr>
          <w:p w14:paraId="5201AB21" w14:textId="77777777" w:rsidR="005E4DCE" w:rsidRDefault="00BB3983">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250EE429" w14:textId="77777777" w:rsidR="005E4DCE" w:rsidRDefault="00BB3983">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）具有良好的商业信誉；</w:t>
            </w:r>
          </w:p>
          <w:p w14:paraId="4753C433" w14:textId="77777777" w:rsidR="005E4DCE" w:rsidRDefault="00BB3983">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739AA10E" w14:textId="77777777" w:rsidR="005E4DCE" w:rsidRDefault="00BB3983">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0E218FB3" w14:textId="77777777" w:rsidR="005E4DCE" w:rsidRDefault="00BB3983">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38927203" w14:textId="77777777" w:rsidR="005E4DCE" w:rsidRDefault="00BB3983">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652CA877" w14:textId="77777777" w:rsidR="005E4DCE" w:rsidRDefault="00BB3983">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7D47D317" w14:textId="77777777" w:rsidR="005E4DCE" w:rsidRDefault="00BB3983">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8</w:t>
            </w:r>
            <w:r>
              <w:rPr>
                <w:rFonts w:ascii="宋体" w:eastAsia="宋体" w:hAnsi="宋体" w:cs="宋体" w:hint="eastAsia"/>
                <w:color w:val="000000" w:themeColor="text1"/>
                <w:sz w:val="22"/>
                <w:szCs w:val="22"/>
              </w:rPr>
              <w:t>）参加活动前三年内未被</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信用中国</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网站及</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中国政府采购网</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网站列入失信被执行人、重大税收违法案件当事人名单、政府采购严重违法失信行为记录名单的合作方（有上述处罚记录但处罚期已届满的，视为无记录）。</w:t>
            </w:r>
          </w:p>
          <w:p w14:paraId="477A0ED8" w14:textId="77777777" w:rsidR="005E4DCE" w:rsidRDefault="00BB3983">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9</w:t>
            </w:r>
            <w:r>
              <w:rPr>
                <w:rFonts w:ascii="宋体" w:eastAsia="宋体" w:hAnsi="宋体" w:cs="宋体" w:hint="eastAsia"/>
                <w:color w:val="000000" w:themeColor="text1"/>
                <w:sz w:val="22"/>
                <w:szCs w:val="22"/>
              </w:rPr>
              <w:t>）本项目不接受联合体的遴选响应。</w:t>
            </w:r>
          </w:p>
        </w:tc>
      </w:tr>
      <w:tr w:rsidR="005E4DCE" w14:paraId="5637611F" w14:textId="77777777">
        <w:trPr>
          <w:trHeight w:val="642"/>
          <w:jc w:val="center"/>
        </w:trPr>
        <w:tc>
          <w:tcPr>
            <w:tcW w:w="732" w:type="dxa"/>
            <w:vAlign w:val="center"/>
          </w:tcPr>
          <w:p w14:paraId="5CED0AC9"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1652" w:type="dxa"/>
            <w:vAlign w:val="center"/>
          </w:tcPr>
          <w:p w14:paraId="0CC3A667"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现场考察</w:t>
            </w:r>
          </w:p>
        </w:tc>
        <w:tc>
          <w:tcPr>
            <w:tcW w:w="6947" w:type="dxa"/>
            <w:vAlign w:val="center"/>
          </w:tcPr>
          <w:p w14:paraId="48D367AD" w14:textId="4576F6D1" w:rsidR="005E4DCE" w:rsidRDefault="00BB3983">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highlight w:val="yellow"/>
              </w:rPr>
              <w:t>现场踏勘安排</w:t>
            </w:r>
            <w:r>
              <w:rPr>
                <w:rFonts w:ascii="宋体" w:eastAsia="宋体" w:hAnsi="宋体" w:cs="宋体" w:hint="eastAsia"/>
                <w:color w:val="000000" w:themeColor="text1"/>
                <w:sz w:val="22"/>
                <w:szCs w:val="22"/>
              </w:rPr>
              <w:t>：</w:t>
            </w:r>
            <w:r>
              <w:rPr>
                <w:rFonts w:ascii="宋体" w:eastAsia="宋体" w:hAnsi="宋体" w:cs="宋体" w:hint="eastAsia"/>
                <w:color w:val="000000"/>
                <w:sz w:val="22"/>
                <w:szCs w:val="22"/>
              </w:rPr>
              <w:t>组织，考察时间：</w:t>
            </w:r>
            <w:r w:rsidR="00F756BB">
              <w:rPr>
                <w:rFonts w:eastAsiaTheme="minorEastAsia"/>
                <w:color w:val="000000"/>
                <w:sz w:val="22"/>
                <w:szCs w:val="22"/>
                <w:u w:val="single"/>
              </w:rPr>
              <w:t>2024</w:t>
            </w:r>
            <w:r w:rsidR="00F756BB">
              <w:rPr>
                <w:rFonts w:ascii="宋体" w:eastAsia="宋体" w:hAnsi="宋体" w:cs="宋体" w:hint="eastAsia"/>
                <w:color w:val="000000"/>
                <w:sz w:val="22"/>
                <w:szCs w:val="22"/>
              </w:rPr>
              <w:t>年</w:t>
            </w:r>
            <w:r w:rsidR="00F756BB">
              <w:rPr>
                <w:color w:val="000000"/>
                <w:sz w:val="22"/>
                <w:szCs w:val="22"/>
                <w:u w:val="single"/>
              </w:rPr>
              <w:t xml:space="preserve"> </w:t>
            </w:r>
            <w:r w:rsidR="00F756BB">
              <w:rPr>
                <w:rFonts w:eastAsiaTheme="minorEastAsia"/>
                <w:color w:val="000000"/>
                <w:sz w:val="22"/>
                <w:szCs w:val="22"/>
                <w:u w:val="single"/>
              </w:rPr>
              <w:t>03</w:t>
            </w:r>
            <w:r w:rsidR="00F756BB">
              <w:rPr>
                <w:rFonts w:ascii="宋体" w:eastAsia="宋体" w:hAnsi="宋体" w:cs="宋体" w:hint="eastAsia"/>
                <w:color w:val="000000"/>
                <w:sz w:val="22"/>
                <w:szCs w:val="22"/>
              </w:rPr>
              <w:t>月</w:t>
            </w:r>
            <w:r w:rsidR="00F756BB">
              <w:rPr>
                <w:rFonts w:ascii="宋体" w:eastAsia="宋体" w:hAnsi="宋体" w:cs="宋体" w:hint="eastAsia"/>
                <w:color w:val="000000"/>
                <w:sz w:val="22"/>
                <w:szCs w:val="22"/>
                <w:u w:val="single"/>
              </w:rPr>
              <w:t xml:space="preserve"> 29 </w:t>
            </w:r>
            <w:r w:rsidR="00F756BB">
              <w:rPr>
                <w:rFonts w:ascii="宋体" w:eastAsia="宋体" w:hAnsi="宋体" w:cs="宋体" w:hint="eastAsia"/>
                <w:color w:val="000000"/>
                <w:sz w:val="22"/>
                <w:szCs w:val="22"/>
              </w:rPr>
              <w:t>日和</w:t>
            </w:r>
            <w:r w:rsidR="00F756BB">
              <w:rPr>
                <w:rFonts w:eastAsiaTheme="minorEastAsia"/>
                <w:color w:val="000000"/>
                <w:sz w:val="22"/>
                <w:szCs w:val="22"/>
                <w:u w:val="single"/>
              </w:rPr>
              <w:t>2024</w:t>
            </w:r>
            <w:r w:rsidR="00F756BB">
              <w:rPr>
                <w:rFonts w:ascii="宋体" w:eastAsia="宋体" w:hAnsi="宋体" w:cs="宋体" w:hint="eastAsia"/>
                <w:color w:val="000000"/>
                <w:sz w:val="22"/>
                <w:szCs w:val="22"/>
              </w:rPr>
              <w:t>年</w:t>
            </w:r>
            <w:r w:rsidR="00F756BB">
              <w:rPr>
                <w:color w:val="000000"/>
                <w:sz w:val="22"/>
                <w:szCs w:val="22"/>
                <w:u w:val="single"/>
              </w:rPr>
              <w:t xml:space="preserve"> </w:t>
            </w:r>
            <w:r w:rsidR="00F756BB">
              <w:rPr>
                <w:rFonts w:eastAsiaTheme="minorEastAsia"/>
                <w:color w:val="000000"/>
                <w:sz w:val="22"/>
                <w:szCs w:val="22"/>
                <w:u w:val="single"/>
              </w:rPr>
              <w:t>04</w:t>
            </w:r>
            <w:r w:rsidR="00F756BB">
              <w:rPr>
                <w:rFonts w:ascii="宋体" w:eastAsia="宋体" w:hAnsi="宋体" w:cs="宋体" w:hint="eastAsia"/>
                <w:color w:val="000000"/>
                <w:sz w:val="22"/>
                <w:szCs w:val="22"/>
              </w:rPr>
              <w:t>月</w:t>
            </w:r>
            <w:r w:rsidR="00F756BB">
              <w:rPr>
                <w:rFonts w:ascii="宋体" w:eastAsia="宋体" w:hAnsi="宋体" w:cs="宋体" w:hint="eastAsia"/>
                <w:color w:val="000000"/>
                <w:sz w:val="22"/>
                <w:szCs w:val="22"/>
                <w:u w:val="single"/>
              </w:rPr>
              <w:t xml:space="preserve"> 1 </w:t>
            </w:r>
            <w:r w:rsidR="00F756BB">
              <w:rPr>
                <w:rFonts w:ascii="宋体" w:eastAsia="宋体" w:hAnsi="宋体" w:cs="宋体" w:hint="eastAsia"/>
                <w:color w:val="000000"/>
                <w:sz w:val="22"/>
                <w:szCs w:val="22"/>
              </w:rPr>
              <w:t>日</w:t>
            </w:r>
            <w:r w:rsidR="00F756BB">
              <w:rPr>
                <w:rFonts w:eastAsiaTheme="minorEastAsia"/>
                <w:color w:val="000000"/>
                <w:sz w:val="22"/>
                <w:szCs w:val="22"/>
                <w:u w:val="single"/>
              </w:rPr>
              <w:t>09</w:t>
            </w:r>
            <w:r w:rsidR="00F756BB">
              <w:rPr>
                <w:rFonts w:ascii="宋体" w:eastAsia="宋体" w:hAnsi="宋体" w:cs="宋体" w:hint="eastAsia"/>
                <w:color w:val="000000"/>
                <w:sz w:val="22"/>
                <w:szCs w:val="22"/>
              </w:rPr>
              <w:t>点</w:t>
            </w:r>
            <w:r w:rsidR="00F756BB">
              <w:rPr>
                <w:color w:val="000000"/>
                <w:sz w:val="22"/>
                <w:szCs w:val="22"/>
                <w:u w:val="single"/>
              </w:rPr>
              <w:t xml:space="preserve"> </w:t>
            </w:r>
            <w:r w:rsidR="00F756BB">
              <w:rPr>
                <w:rFonts w:eastAsiaTheme="minorEastAsia"/>
                <w:color w:val="000000"/>
                <w:sz w:val="22"/>
                <w:szCs w:val="22"/>
                <w:u w:val="single"/>
              </w:rPr>
              <w:t>0</w:t>
            </w:r>
            <w:r w:rsidR="00F756BB">
              <w:rPr>
                <w:color w:val="000000"/>
                <w:sz w:val="22"/>
                <w:szCs w:val="22"/>
                <w:u w:val="single"/>
              </w:rPr>
              <w:t xml:space="preserve"> </w:t>
            </w:r>
            <w:r w:rsidR="00F756BB">
              <w:rPr>
                <w:rFonts w:ascii="宋体" w:eastAsia="宋体" w:hAnsi="宋体" w:cs="宋体" w:hint="eastAsia"/>
                <w:color w:val="000000"/>
                <w:sz w:val="22"/>
                <w:szCs w:val="22"/>
              </w:rPr>
              <w:t>分</w:t>
            </w:r>
            <w:r w:rsidR="00F756BB">
              <w:rPr>
                <w:rFonts w:ascii="宋体" w:eastAsia="宋体" w:hAnsi="宋体" w:cs="宋体" w:hint="eastAsia"/>
                <w:color w:val="000000" w:themeColor="text1"/>
                <w:sz w:val="22"/>
                <w:szCs w:val="22"/>
              </w:rPr>
              <w:t>。</w:t>
            </w:r>
          </w:p>
          <w:p w14:paraId="713D42C5" w14:textId="77777777" w:rsidR="005E4DCE" w:rsidRDefault="00BB3983">
            <w:pPr>
              <w:pStyle w:val="a0"/>
              <w:rPr>
                <w:rFonts w:eastAsia="宋体"/>
              </w:rPr>
            </w:pPr>
            <w:r>
              <w:rPr>
                <w:rFonts w:eastAsia="宋体" w:hint="eastAsia"/>
                <w:sz w:val="22"/>
                <w:szCs w:val="22"/>
              </w:rPr>
              <w:t>联系人：郑老师，电话：</w:t>
            </w:r>
            <w:r>
              <w:rPr>
                <w:rFonts w:eastAsia="宋体"/>
                <w:sz w:val="22"/>
                <w:szCs w:val="22"/>
              </w:rPr>
              <w:t>010-6898</w:t>
            </w:r>
            <w:r>
              <w:rPr>
                <w:rFonts w:eastAsia="宋体" w:hint="eastAsia"/>
                <w:sz w:val="22"/>
                <w:szCs w:val="22"/>
              </w:rPr>
              <w:t>4</w:t>
            </w:r>
            <w:r>
              <w:rPr>
                <w:rFonts w:eastAsia="宋体"/>
                <w:sz w:val="22"/>
                <w:szCs w:val="22"/>
              </w:rPr>
              <w:t>918</w:t>
            </w:r>
          </w:p>
        </w:tc>
      </w:tr>
      <w:tr w:rsidR="005E4DCE" w14:paraId="1ACC6C18" w14:textId="77777777">
        <w:trPr>
          <w:trHeight w:val="746"/>
          <w:jc w:val="center"/>
        </w:trPr>
        <w:tc>
          <w:tcPr>
            <w:tcW w:w="732" w:type="dxa"/>
            <w:vAlign w:val="center"/>
          </w:tcPr>
          <w:p w14:paraId="2595CF49"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1652" w:type="dxa"/>
            <w:vAlign w:val="center"/>
          </w:tcPr>
          <w:p w14:paraId="7F3DE202"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准备会或评审前准备工作</w:t>
            </w:r>
          </w:p>
        </w:tc>
        <w:tc>
          <w:tcPr>
            <w:tcW w:w="6947" w:type="dxa"/>
            <w:vAlign w:val="center"/>
          </w:tcPr>
          <w:p w14:paraId="0414534D"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准备会安排：无。</w:t>
            </w:r>
          </w:p>
        </w:tc>
      </w:tr>
      <w:tr w:rsidR="005E4DCE" w14:paraId="5812540A" w14:textId="77777777">
        <w:trPr>
          <w:trHeight w:val="323"/>
          <w:jc w:val="center"/>
        </w:trPr>
        <w:tc>
          <w:tcPr>
            <w:tcW w:w="732" w:type="dxa"/>
            <w:vAlign w:val="center"/>
          </w:tcPr>
          <w:p w14:paraId="2F5B9442"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p>
        </w:tc>
        <w:tc>
          <w:tcPr>
            <w:tcW w:w="1652" w:type="dxa"/>
            <w:vAlign w:val="center"/>
          </w:tcPr>
          <w:p w14:paraId="67538303"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响应文件的构成</w:t>
            </w:r>
          </w:p>
        </w:tc>
        <w:tc>
          <w:tcPr>
            <w:tcW w:w="6947" w:type="dxa"/>
            <w:vAlign w:val="center"/>
          </w:tcPr>
          <w:p w14:paraId="09D5FE88" w14:textId="77777777" w:rsidR="005E4DCE" w:rsidRDefault="00BB3983">
            <w:pPr>
              <w:pStyle w:val="1f4"/>
              <w:tabs>
                <w:tab w:val="left" w:pos="587"/>
                <w:tab w:val="left" w:pos="740"/>
              </w:tabs>
              <w:snapToGrid w:val="0"/>
              <w:spacing w:line="360" w:lineRule="auto"/>
              <w:ind w:firstLineChars="400" w:firstLine="880"/>
              <w:rPr>
                <w:rFonts w:eastAsia="宋体" w:cs="宋体"/>
                <w:color w:val="000000" w:themeColor="text1"/>
                <w:sz w:val="22"/>
                <w:szCs w:val="22"/>
              </w:rPr>
            </w:pPr>
            <w:r>
              <w:rPr>
                <w:rFonts w:eastAsia="宋体" w:cs="宋体" w:hint="eastAsia"/>
                <w:color w:val="000000" w:themeColor="text1"/>
                <w:sz w:val="22"/>
                <w:szCs w:val="22"/>
              </w:rPr>
              <w:t>响应文件目录</w:t>
            </w:r>
          </w:p>
          <w:p w14:paraId="71926538" w14:textId="77777777" w:rsidR="005E4DCE" w:rsidRDefault="00BB3983">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w:t>
            </w:r>
            <w:r>
              <w:rPr>
                <w:rFonts w:eastAsia="宋体" w:cs="宋体" w:hint="eastAsia"/>
                <w:color w:val="000000" w:themeColor="text1"/>
                <w:sz w:val="22"/>
                <w:szCs w:val="22"/>
              </w:rPr>
              <w:t>）遴选响应函（附件</w:t>
            </w:r>
            <w:r>
              <w:rPr>
                <w:rFonts w:eastAsia="宋体" w:cs="宋体" w:hint="eastAsia"/>
                <w:color w:val="000000" w:themeColor="text1"/>
                <w:sz w:val="22"/>
                <w:szCs w:val="22"/>
              </w:rPr>
              <w:t>1</w:t>
            </w:r>
            <w:r>
              <w:rPr>
                <w:rFonts w:eastAsia="宋体" w:cs="宋体" w:hint="eastAsia"/>
                <w:color w:val="000000" w:themeColor="text1"/>
                <w:sz w:val="22"/>
                <w:szCs w:val="22"/>
              </w:rPr>
              <w:t>）；</w:t>
            </w:r>
          </w:p>
          <w:p w14:paraId="18420FEE" w14:textId="77777777" w:rsidR="005E4DCE" w:rsidRDefault="00BB3983">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2</w:t>
            </w:r>
            <w:r>
              <w:rPr>
                <w:rFonts w:eastAsia="宋体" w:cs="宋体" w:hint="eastAsia"/>
                <w:color w:val="000000" w:themeColor="text1"/>
                <w:sz w:val="22"/>
                <w:szCs w:val="22"/>
              </w:rPr>
              <w:t>）遴选响应一览表（附件</w:t>
            </w:r>
            <w:r>
              <w:rPr>
                <w:rFonts w:eastAsia="宋体" w:cs="宋体" w:hint="eastAsia"/>
                <w:color w:val="000000" w:themeColor="text1"/>
                <w:sz w:val="22"/>
                <w:szCs w:val="22"/>
              </w:rPr>
              <w:t>2</w:t>
            </w:r>
            <w:r>
              <w:rPr>
                <w:rFonts w:eastAsia="宋体" w:cs="宋体" w:hint="eastAsia"/>
                <w:color w:val="000000" w:themeColor="text1"/>
                <w:sz w:val="22"/>
                <w:szCs w:val="22"/>
              </w:rPr>
              <w:t>）；</w:t>
            </w:r>
          </w:p>
          <w:p w14:paraId="3969D73B" w14:textId="77777777" w:rsidR="005E4DCE" w:rsidRDefault="00BB3983">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lastRenderedPageBreak/>
              <w:t>（</w:t>
            </w:r>
            <w:r>
              <w:rPr>
                <w:rFonts w:eastAsia="宋体" w:cs="宋体" w:hint="eastAsia"/>
                <w:color w:val="000000" w:themeColor="text1"/>
                <w:sz w:val="22"/>
                <w:szCs w:val="22"/>
              </w:rPr>
              <w:t>3</w:t>
            </w:r>
            <w:r>
              <w:rPr>
                <w:rFonts w:eastAsia="宋体" w:cs="宋体" w:hint="eastAsia"/>
                <w:color w:val="000000" w:themeColor="text1"/>
                <w:sz w:val="22"/>
                <w:szCs w:val="22"/>
              </w:rPr>
              <w:t>）遴选响应分项报价表（附件</w:t>
            </w:r>
            <w:r>
              <w:rPr>
                <w:rFonts w:eastAsia="宋体" w:cs="宋体" w:hint="eastAsia"/>
                <w:color w:val="000000" w:themeColor="text1"/>
                <w:sz w:val="22"/>
                <w:szCs w:val="22"/>
              </w:rPr>
              <w:t>3</w:t>
            </w:r>
            <w:r>
              <w:rPr>
                <w:rFonts w:eastAsia="宋体" w:cs="宋体" w:hint="eastAsia"/>
                <w:color w:val="000000" w:themeColor="text1"/>
                <w:sz w:val="22"/>
                <w:szCs w:val="22"/>
              </w:rPr>
              <w:t>）；</w:t>
            </w:r>
          </w:p>
          <w:p w14:paraId="2C72CDFF" w14:textId="77777777" w:rsidR="005E4DCE" w:rsidRDefault="00BB3983">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4</w:t>
            </w:r>
            <w:r>
              <w:rPr>
                <w:rFonts w:eastAsia="宋体" w:cs="宋体" w:hint="eastAsia"/>
                <w:color w:val="000000" w:themeColor="text1"/>
                <w:sz w:val="22"/>
                <w:szCs w:val="22"/>
              </w:rPr>
              <w:t>）合作需求偏离表（附件</w:t>
            </w:r>
            <w:r>
              <w:rPr>
                <w:rFonts w:eastAsia="宋体" w:cs="宋体" w:hint="eastAsia"/>
                <w:color w:val="000000" w:themeColor="text1"/>
                <w:sz w:val="22"/>
                <w:szCs w:val="22"/>
              </w:rPr>
              <w:t>4</w:t>
            </w:r>
            <w:r>
              <w:rPr>
                <w:rFonts w:eastAsia="宋体" w:cs="宋体" w:hint="eastAsia"/>
                <w:color w:val="000000" w:themeColor="text1"/>
                <w:sz w:val="22"/>
                <w:szCs w:val="22"/>
              </w:rPr>
              <w:t>）；</w:t>
            </w:r>
          </w:p>
          <w:p w14:paraId="4B558820" w14:textId="77777777" w:rsidR="005E4DCE" w:rsidRDefault="00BB3983">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5</w:t>
            </w:r>
            <w:r>
              <w:rPr>
                <w:rFonts w:eastAsia="宋体" w:cs="宋体" w:hint="eastAsia"/>
                <w:color w:val="000000" w:themeColor="text1"/>
                <w:sz w:val="22"/>
                <w:szCs w:val="22"/>
              </w:rPr>
              <w:t>）法定代表人身份证明或法定代表人授权书（附件</w:t>
            </w:r>
            <w:r>
              <w:rPr>
                <w:rFonts w:eastAsia="宋体" w:cs="宋体" w:hint="eastAsia"/>
                <w:color w:val="000000" w:themeColor="text1"/>
                <w:sz w:val="22"/>
                <w:szCs w:val="22"/>
              </w:rPr>
              <w:t>5</w:t>
            </w:r>
            <w:r>
              <w:rPr>
                <w:rFonts w:eastAsia="宋体" w:cs="宋体" w:hint="eastAsia"/>
                <w:color w:val="000000" w:themeColor="text1"/>
                <w:sz w:val="22"/>
                <w:szCs w:val="22"/>
              </w:rPr>
              <w:t>）；</w:t>
            </w:r>
          </w:p>
          <w:p w14:paraId="2B542152" w14:textId="77777777" w:rsidR="005E4DCE" w:rsidRDefault="00BB3983">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6</w:t>
            </w:r>
            <w:r>
              <w:rPr>
                <w:rFonts w:eastAsia="宋体" w:cs="宋体" w:hint="eastAsia"/>
                <w:color w:val="000000" w:themeColor="text1"/>
                <w:sz w:val="22"/>
                <w:szCs w:val="22"/>
              </w:rPr>
              <w:t>）遴选合作</w:t>
            </w:r>
            <w:proofErr w:type="gramStart"/>
            <w:r>
              <w:rPr>
                <w:rFonts w:eastAsia="宋体" w:cs="宋体" w:hint="eastAsia"/>
                <w:color w:val="000000" w:themeColor="text1"/>
                <w:sz w:val="22"/>
                <w:szCs w:val="22"/>
              </w:rPr>
              <w:t>方情况</w:t>
            </w:r>
            <w:proofErr w:type="gramEnd"/>
            <w:r>
              <w:rPr>
                <w:rFonts w:eastAsia="宋体" w:cs="宋体" w:hint="eastAsia"/>
                <w:color w:val="000000" w:themeColor="text1"/>
                <w:sz w:val="22"/>
                <w:szCs w:val="22"/>
              </w:rPr>
              <w:t>表（附件</w:t>
            </w:r>
            <w:r>
              <w:rPr>
                <w:rFonts w:eastAsia="宋体" w:cs="宋体" w:hint="eastAsia"/>
                <w:color w:val="000000" w:themeColor="text1"/>
                <w:sz w:val="22"/>
                <w:szCs w:val="22"/>
              </w:rPr>
              <w:t>6</w:t>
            </w:r>
            <w:r>
              <w:rPr>
                <w:rFonts w:eastAsia="宋体" w:cs="宋体" w:hint="eastAsia"/>
                <w:color w:val="000000" w:themeColor="text1"/>
                <w:sz w:val="22"/>
                <w:szCs w:val="22"/>
              </w:rPr>
              <w:t>）；</w:t>
            </w:r>
          </w:p>
          <w:p w14:paraId="558F1DA1" w14:textId="77777777" w:rsidR="005E4DCE" w:rsidRDefault="00BB3983">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7</w:t>
            </w:r>
            <w:r>
              <w:rPr>
                <w:rFonts w:eastAsia="宋体" w:cs="宋体" w:hint="eastAsia"/>
                <w:color w:val="000000" w:themeColor="text1"/>
                <w:sz w:val="22"/>
                <w:szCs w:val="22"/>
              </w:rPr>
              <w:t>）资格证明文件（附件</w:t>
            </w:r>
            <w:r>
              <w:rPr>
                <w:rFonts w:eastAsia="宋体" w:cs="宋体" w:hint="eastAsia"/>
                <w:color w:val="000000" w:themeColor="text1"/>
                <w:sz w:val="22"/>
                <w:szCs w:val="22"/>
              </w:rPr>
              <w:t>7</w:t>
            </w:r>
            <w:r>
              <w:rPr>
                <w:rFonts w:eastAsia="宋体" w:cs="宋体" w:hint="eastAsia"/>
                <w:color w:val="000000" w:themeColor="text1"/>
                <w:sz w:val="22"/>
                <w:szCs w:val="22"/>
              </w:rPr>
              <w:t>），包括：</w:t>
            </w:r>
            <w:r>
              <w:rPr>
                <w:rFonts w:eastAsia="宋体" w:cs="宋体" w:hint="eastAsia"/>
                <w:color w:val="000000" w:themeColor="text1"/>
                <w:sz w:val="22"/>
                <w:szCs w:val="22"/>
              </w:rPr>
              <w:t xml:space="preserve"> </w:t>
            </w:r>
          </w:p>
          <w:p w14:paraId="6E709755" w14:textId="77777777" w:rsidR="005E4DCE" w:rsidRDefault="00BB3983">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有效的营业执照或法人证书等证明文件</w:t>
            </w:r>
          </w:p>
          <w:p w14:paraId="706A7CA8" w14:textId="77777777" w:rsidR="005E4DCE" w:rsidRDefault="00BB3983">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符合第一章“合格合作方的资格要求”的规定承诺书</w:t>
            </w:r>
          </w:p>
          <w:p w14:paraId="403D1EB6" w14:textId="77777777" w:rsidR="005E4DCE" w:rsidRDefault="00BB3983">
            <w:pPr>
              <w:numPr>
                <w:ilvl w:val="0"/>
                <w:numId w:val="4"/>
              </w:numPr>
              <w:tabs>
                <w:tab w:val="left" w:pos="456"/>
              </w:tabs>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p w14:paraId="03CFF254" w14:textId="77777777" w:rsidR="005E4DCE" w:rsidRDefault="00BB3983">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遴选文件要求的其他资质材料证明文件。</w:t>
            </w:r>
          </w:p>
          <w:p w14:paraId="5B903B8F" w14:textId="77777777" w:rsidR="005E4DCE" w:rsidRDefault="00BB3983">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8</w:t>
            </w:r>
            <w:r>
              <w:rPr>
                <w:rFonts w:eastAsia="宋体" w:cs="宋体" w:hint="eastAsia"/>
                <w:color w:val="000000" w:themeColor="text1"/>
                <w:sz w:val="22"/>
                <w:szCs w:val="22"/>
              </w:rPr>
              <w:t>）详细的合作需求响应及服务方案（附件</w:t>
            </w:r>
            <w:r>
              <w:rPr>
                <w:rFonts w:eastAsia="宋体" w:cs="宋体" w:hint="eastAsia"/>
                <w:color w:val="000000" w:themeColor="text1"/>
                <w:sz w:val="22"/>
                <w:szCs w:val="22"/>
              </w:rPr>
              <w:t>8</w:t>
            </w:r>
            <w:r>
              <w:rPr>
                <w:rFonts w:eastAsia="宋体" w:cs="宋体" w:hint="eastAsia"/>
                <w:color w:val="000000" w:themeColor="text1"/>
                <w:sz w:val="22"/>
                <w:szCs w:val="22"/>
              </w:rPr>
              <w:t>）；</w:t>
            </w:r>
          </w:p>
          <w:p w14:paraId="4749BBE2" w14:textId="77777777" w:rsidR="005E4DCE" w:rsidRDefault="00BB3983">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9</w:t>
            </w:r>
            <w:r>
              <w:rPr>
                <w:rFonts w:eastAsia="宋体" w:cs="宋体" w:hint="eastAsia"/>
                <w:color w:val="000000" w:themeColor="text1"/>
                <w:sz w:val="22"/>
                <w:szCs w:val="22"/>
              </w:rPr>
              <w:t>）类似项目业绩（附件</w:t>
            </w:r>
            <w:r>
              <w:rPr>
                <w:rFonts w:eastAsia="宋体" w:cs="宋体" w:hint="eastAsia"/>
                <w:color w:val="000000" w:themeColor="text1"/>
                <w:sz w:val="22"/>
                <w:szCs w:val="22"/>
              </w:rPr>
              <w:t>9</w:t>
            </w:r>
            <w:r>
              <w:rPr>
                <w:rFonts w:eastAsia="宋体" w:cs="宋体" w:hint="eastAsia"/>
                <w:color w:val="000000" w:themeColor="text1"/>
                <w:sz w:val="22"/>
                <w:szCs w:val="22"/>
              </w:rPr>
              <w:t>）</w:t>
            </w:r>
          </w:p>
          <w:p w14:paraId="72B9AC42" w14:textId="77777777" w:rsidR="005E4DCE" w:rsidRDefault="00BB3983">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10</w:t>
            </w:r>
            <w:r>
              <w:rPr>
                <w:rFonts w:eastAsia="宋体" w:cs="宋体" w:hint="eastAsia"/>
                <w:color w:val="000000" w:themeColor="text1"/>
                <w:sz w:val="22"/>
                <w:szCs w:val="22"/>
              </w:rPr>
              <w:t>）合作方认为有利于本项目的其他相关资料（如有）</w:t>
            </w:r>
          </w:p>
        </w:tc>
      </w:tr>
      <w:tr w:rsidR="005E4DCE" w14:paraId="283227FD" w14:textId="77777777">
        <w:trPr>
          <w:trHeight w:val="1803"/>
          <w:jc w:val="center"/>
        </w:trPr>
        <w:tc>
          <w:tcPr>
            <w:tcW w:w="732" w:type="dxa"/>
            <w:vAlign w:val="center"/>
          </w:tcPr>
          <w:p w14:paraId="522EEB68"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6</w:t>
            </w:r>
          </w:p>
        </w:tc>
        <w:tc>
          <w:tcPr>
            <w:tcW w:w="1652" w:type="dxa"/>
            <w:vAlign w:val="center"/>
          </w:tcPr>
          <w:p w14:paraId="6D09E492"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响应文件份数及要求</w:t>
            </w:r>
          </w:p>
        </w:tc>
        <w:tc>
          <w:tcPr>
            <w:tcW w:w="6947" w:type="dxa"/>
            <w:vAlign w:val="center"/>
          </w:tcPr>
          <w:p w14:paraId="2F92B58B" w14:textId="77777777" w:rsidR="005E4DCE" w:rsidRDefault="00BB3983">
            <w:pPr>
              <w:snapToGrid w:val="0"/>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响应文件的份数：正本</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份、副本</w:t>
            </w:r>
            <w:r>
              <w:rPr>
                <w:rFonts w:ascii="宋体" w:eastAsia="宋体" w:hAnsi="宋体" w:cs="宋体" w:hint="eastAsia"/>
                <w:color w:val="000000" w:themeColor="text1"/>
                <w:sz w:val="22"/>
                <w:szCs w:val="22"/>
              </w:rPr>
              <w:t xml:space="preserve">2 </w:t>
            </w:r>
            <w:r>
              <w:rPr>
                <w:rFonts w:ascii="宋体" w:eastAsia="宋体" w:hAnsi="宋体" w:cs="宋体" w:hint="eastAsia"/>
                <w:color w:val="000000" w:themeColor="text1"/>
                <w:sz w:val="22"/>
                <w:szCs w:val="22"/>
              </w:rPr>
              <w:t>份、遴选响应一览表</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份、电子版</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w:t>
            </w:r>
          </w:p>
          <w:p w14:paraId="2A4B5CC1" w14:textId="77777777" w:rsidR="005E4DCE" w:rsidRDefault="00BB3983">
            <w:pPr>
              <w:pStyle w:val="12"/>
              <w:spacing w:line="360" w:lineRule="auto"/>
              <w:rPr>
                <w:rFonts w:ascii="宋体" w:hAnsi="宋体" w:cs="宋体"/>
                <w:color w:val="000000" w:themeColor="text1"/>
                <w:sz w:val="22"/>
              </w:rPr>
            </w:pPr>
            <w:r>
              <w:rPr>
                <w:rFonts w:ascii="宋体" w:hAnsi="宋体" w:cs="宋体" w:hint="eastAsia"/>
                <w:color w:val="000000" w:themeColor="text1"/>
                <w:kern w:val="0"/>
                <w:sz w:val="22"/>
              </w:rPr>
              <w:t>合作方递交的电子版文件必须为签字盖章后的正本扫描件</w:t>
            </w:r>
            <w:r>
              <w:rPr>
                <w:rFonts w:ascii="宋体" w:hAnsi="宋体" w:cs="宋体" w:hint="eastAsia"/>
                <w:color w:val="000000" w:themeColor="text1"/>
                <w:kern w:val="0"/>
                <w:sz w:val="22"/>
              </w:rPr>
              <w:t>+</w:t>
            </w:r>
            <w:r>
              <w:rPr>
                <w:rFonts w:ascii="宋体" w:hAnsi="宋体" w:cs="宋体" w:hint="eastAsia"/>
                <w:color w:val="000000" w:themeColor="text1"/>
                <w:kern w:val="0"/>
                <w:sz w:val="22"/>
              </w:rPr>
              <w:t>可编辑版</w:t>
            </w:r>
            <w:r>
              <w:rPr>
                <w:rFonts w:ascii="宋体" w:hAnsi="宋体" w:cs="宋体" w:hint="eastAsia"/>
                <w:color w:val="000000" w:themeColor="text1"/>
                <w:kern w:val="0"/>
                <w:sz w:val="22"/>
              </w:rPr>
              <w:t>word</w:t>
            </w:r>
            <w:r>
              <w:rPr>
                <w:rFonts w:ascii="宋体" w:hAnsi="宋体" w:cs="宋体" w:hint="eastAsia"/>
                <w:color w:val="000000" w:themeColor="text1"/>
                <w:kern w:val="0"/>
                <w:sz w:val="22"/>
              </w:rPr>
              <w:t>文档，包含纸质响应文件全部内容，存储载体为</w:t>
            </w:r>
            <w:r>
              <w:rPr>
                <w:rFonts w:ascii="宋体" w:hAnsi="宋体" w:cs="宋体" w:hint="eastAsia"/>
                <w:color w:val="000000" w:themeColor="text1"/>
                <w:kern w:val="0"/>
                <w:sz w:val="22"/>
              </w:rPr>
              <w:t>U</w:t>
            </w:r>
            <w:r>
              <w:rPr>
                <w:rFonts w:ascii="宋体" w:hAnsi="宋体" w:cs="宋体" w:hint="eastAsia"/>
                <w:color w:val="000000" w:themeColor="text1"/>
                <w:kern w:val="0"/>
                <w:sz w:val="22"/>
              </w:rPr>
              <w:t>盘。（为了方便区分各合作方，请在</w:t>
            </w:r>
            <w:r>
              <w:rPr>
                <w:rFonts w:ascii="宋体" w:hAnsi="宋体" w:cs="宋体" w:hint="eastAsia"/>
                <w:color w:val="000000" w:themeColor="text1"/>
                <w:kern w:val="0"/>
                <w:sz w:val="22"/>
              </w:rPr>
              <w:t>U</w:t>
            </w:r>
            <w:r>
              <w:rPr>
                <w:rFonts w:ascii="宋体" w:hAnsi="宋体" w:cs="宋体" w:hint="eastAsia"/>
                <w:color w:val="000000" w:themeColor="text1"/>
                <w:kern w:val="0"/>
                <w:sz w:val="22"/>
              </w:rPr>
              <w:t>盘表面粘贴单位标识，如：项目编号后三位</w:t>
            </w:r>
            <w:r>
              <w:rPr>
                <w:rFonts w:ascii="宋体" w:hAnsi="宋体" w:cs="宋体" w:hint="eastAsia"/>
                <w:color w:val="000000" w:themeColor="text1"/>
                <w:kern w:val="0"/>
                <w:sz w:val="22"/>
              </w:rPr>
              <w:t>+</w:t>
            </w:r>
            <w:r>
              <w:rPr>
                <w:rFonts w:ascii="宋体" w:hAnsi="宋体" w:cs="宋体" w:hint="eastAsia"/>
                <w:color w:val="000000" w:themeColor="text1"/>
                <w:kern w:val="0"/>
                <w:sz w:val="22"/>
              </w:rPr>
              <w:t>合作方三个字简称）</w:t>
            </w:r>
          </w:p>
        </w:tc>
      </w:tr>
      <w:tr w:rsidR="005E4DCE" w14:paraId="3B3AA157" w14:textId="77777777">
        <w:trPr>
          <w:trHeight w:val="90"/>
          <w:jc w:val="center"/>
        </w:trPr>
        <w:tc>
          <w:tcPr>
            <w:tcW w:w="732" w:type="dxa"/>
            <w:vAlign w:val="center"/>
          </w:tcPr>
          <w:p w14:paraId="2734E084"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p>
        </w:tc>
        <w:tc>
          <w:tcPr>
            <w:tcW w:w="1652" w:type="dxa"/>
            <w:vAlign w:val="center"/>
          </w:tcPr>
          <w:p w14:paraId="3295E5FF"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w:t>
            </w:r>
          </w:p>
        </w:tc>
        <w:tc>
          <w:tcPr>
            <w:tcW w:w="6947" w:type="dxa"/>
            <w:vAlign w:val="center"/>
          </w:tcPr>
          <w:p w14:paraId="3BA52A66" w14:textId="77777777" w:rsidR="005E4DCE" w:rsidRDefault="00BB3983">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报价方式：人民币。</w:t>
            </w:r>
          </w:p>
          <w:p w14:paraId="4A585ED3" w14:textId="77777777" w:rsidR="005E4DCE" w:rsidRDefault="00BB3983">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控制价：</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w:t>
            </w:r>
          </w:p>
        </w:tc>
      </w:tr>
      <w:tr w:rsidR="005E4DCE" w14:paraId="35D72619" w14:textId="77777777">
        <w:trPr>
          <w:trHeight w:val="501"/>
          <w:jc w:val="center"/>
        </w:trPr>
        <w:tc>
          <w:tcPr>
            <w:tcW w:w="732" w:type="dxa"/>
            <w:vAlign w:val="center"/>
          </w:tcPr>
          <w:p w14:paraId="534C5488"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p>
        </w:tc>
        <w:tc>
          <w:tcPr>
            <w:tcW w:w="1652" w:type="dxa"/>
            <w:vAlign w:val="center"/>
          </w:tcPr>
          <w:p w14:paraId="3253BBA6"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遴选响应截止时间、地点</w:t>
            </w:r>
          </w:p>
        </w:tc>
        <w:tc>
          <w:tcPr>
            <w:tcW w:w="6947" w:type="dxa"/>
            <w:vAlign w:val="center"/>
          </w:tcPr>
          <w:p w14:paraId="5152ABC4"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接收响应文件截止时间：同第一章遴选响应邀请</w:t>
            </w:r>
          </w:p>
          <w:p w14:paraId="6B945D96"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接收响应文件地点：同第一章遴选响应邀请</w:t>
            </w:r>
            <w:r>
              <w:rPr>
                <w:rFonts w:ascii="宋体" w:eastAsia="宋体" w:hAnsi="宋体" w:cs="宋体" w:hint="eastAsia"/>
                <w:color w:val="000000" w:themeColor="text1"/>
                <w:sz w:val="22"/>
                <w:szCs w:val="22"/>
              </w:rPr>
              <w:t xml:space="preserve"> </w:t>
            </w:r>
          </w:p>
        </w:tc>
      </w:tr>
      <w:tr w:rsidR="005E4DCE" w14:paraId="50465D11" w14:textId="77777777">
        <w:trPr>
          <w:trHeight w:val="1018"/>
          <w:jc w:val="center"/>
        </w:trPr>
        <w:tc>
          <w:tcPr>
            <w:tcW w:w="732" w:type="dxa"/>
            <w:vAlign w:val="center"/>
          </w:tcPr>
          <w:p w14:paraId="19DD686C"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p>
        </w:tc>
        <w:tc>
          <w:tcPr>
            <w:tcW w:w="1652" w:type="dxa"/>
            <w:vAlign w:val="center"/>
          </w:tcPr>
          <w:p w14:paraId="5DFBBAD1"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tc>
        <w:tc>
          <w:tcPr>
            <w:tcW w:w="6947" w:type="dxa"/>
            <w:vAlign w:val="center"/>
          </w:tcPr>
          <w:p w14:paraId="1D3ADDFD" w14:textId="77777777" w:rsidR="005E4DCE" w:rsidRDefault="00BB3983">
            <w:pPr>
              <w:pStyle w:val="a0"/>
              <w:jc w:val="left"/>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rPr>
              <w:t>遴选保证金金额：</w:t>
            </w:r>
            <w:r>
              <w:rPr>
                <w:rFonts w:ascii="宋体" w:eastAsia="宋体" w:hAnsi="宋体" w:cs="宋体" w:hint="eastAsia"/>
                <w:color w:val="000000" w:themeColor="text1"/>
                <w:sz w:val="22"/>
                <w:szCs w:val="22"/>
                <w:highlight w:val="yellow"/>
              </w:rPr>
              <w:t>50</w:t>
            </w:r>
            <w:r>
              <w:rPr>
                <w:rFonts w:ascii="宋体" w:eastAsia="宋体" w:hAnsi="宋体" w:cs="宋体" w:hint="eastAsia"/>
                <w:color w:val="000000" w:themeColor="text1"/>
                <w:sz w:val="22"/>
                <w:szCs w:val="22"/>
                <w:highlight w:val="yellow"/>
              </w:rPr>
              <w:t>万人民币</w:t>
            </w:r>
          </w:p>
          <w:p w14:paraId="7662E243" w14:textId="77777777" w:rsidR="005E4DCE" w:rsidRDefault="00BB3983">
            <w:pPr>
              <w:pStyle w:val="a0"/>
              <w:jc w:val="left"/>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保证金形式：现金、网上银行支付。</w:t>
            </w:r>
          </w:p>
          <w:p w14:paraId="4A8F1CC0" w14:textId="77777777" w:rsidR="005E4DCE" w:rsidRDefault="00BB3983">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单位名称：北京工商大学</w:t>
            </w:r>
          </w:p>
          <w:p w14:paraId="6F4EC7B1" w14:textId="77777777" w:rsidR="005E4DCE" w:rsidRDefault="00BB3983">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统一社会信用代码：</w:t>
            </w:r>
            <w:r>
              <w:rPr>
                <w:rFonts w:ascii="宋体" w:eastAsia="宋体" w:hAnsi="宋体" w:cs="宋体" w:hint="eastAsia"/>
                <w:bCs/>
                <w:color w:val="000000" w:themeColor="text1"/>
                <w:sz w:val="22"/>
                <w:szCs w:val="22"/>
              </w:rPr>
              <w:t>121100004006906889</w:t>
            </w:r>
          </w:p>
          <w:p w14:paraId="3C4FB841" w14:textId="77777777" w:rsidR="005E4DCE" w:rsidRDefault="00BB3983">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地址：北京市海淀区阜成路</w:t>
            </w:r>
            <w:r>
              <w:rPr>
                <w:rFonts w:ascii="宋体" w:eastAsia="宋体" w:hAnsi="宋体" w:cs="宋体" w:hint="eastAsia"/>
                <w:bCs/>
                <w:color w:val="000000" w:themeColor="text1"/>
                <w:sz w:val="22"/>
                <w:szCs w:val="22"/>
              </w:rPr>
              <w:t>33</w:t>
            </w:r>
            <w:r>
              <w:rPr>
                <w:rFonts w:ascii="宋体" w:eastAsia="宋体" w:hAnsi="宋体" w:cs="宋体" w:hint="eastAsia"/>
                <w:bCs/>
                <w:color w:val="000000" w:themeColor="text1"/>
                <w:sz w:val="22"/>
                <w:szCs w:val="22"/>
              </w:rPr>
              <w:t>号</w:t>
            </w:r>
          </w:p>
          <w:p w14:paraId="595C5F44" w14:textId="77777777" w:rsidR="005E4DCE" w:rsidRDefault="00BB3983">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电话：</w:t>
            </w:r>
            <w:r>
              <w:rPr>
                <w:rFonts w:ascii="宋体" w:eastAsia="宋体" w:hAnsi="宋体" w:cs="宋体" w:hint="eastAsia"/>
                <w:bCs/>
                <w:color w:val="000000" w:themeColor="text1"/>
                <w:sz w:val="22"/>
                <w:szCs w:val="22"/>
              </w:rPr>
              <w:t>010-68984595</w:t>
            </w:r>
          </w:p>
          <w:p w14:paraId="47BFA2BF" w14:textId="77777777" w:rsidR="005E4DCE" w:rsidRDefault="00BB3983">
            <w:pPr>
              <w:pStyle w:val="a0"/>
              <w:ind w:firstLineChars="200" w:firstLine="440"/>
              <w:jc w:val="left"/>
            </w:pPr>
            <w:r>
              <w:rPr>
                <w:rFonts w:ascii="宋体" w:eastAsia="宋体" w:hAnsi="宋体" w:cs="宋体" w:hint="eastAsia"/>
                <w:bCs/>
                <w:color w:val="000000" w:themeColor="text1"/>
                <w:sz w:val="22"/>
                <w:szCs w:val="22"/>
              </w:rPr>
              <w:t>开户银行及账号：北京银行阜裕支行</w:t>
            </w:r>
            <w:r>
              <w:rPr>
                <w:rFonts w:ascii="宋体" w:eastAsia="宋体" w:hAnsi="宋体" w:cs="宋体" w:hint="eastAsia"/>
                <w:bCs/>
                <w:color w:val="000000" w:themeColor="text1"/>
                <w:sz w:val="22"/>
                <w:szCs w:val="22"/>
              </w:rPr>
              <w:t>01090373100120109102730</w:t>
            </w:r>
          </w:p>
          <w:p w14:paraId="1DD35A92" w14:textId="77777777" w:rsidR="005E4DCE" w:rsidRDefault="00BB3983">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保证金提交截止时间：</w:t>
            </w:r>
            <w:r>
              <w:rPr>
                <w:rFonts w:ascii="宋体" w:eastAsia="宋体" w:hAnsi="宋体" w:cs="宋体" w:hint="eastAsia"/>
                <w:bCs/>
                <w:color w:val="000000" w:themeColor="text1"/>
                <w:sz w:val="22"/>
                <w:szCs w:val="22"/>
              </w:rPr>
              <w:t>2024</w:t>
            </w:r>
            <w:r>
              <w:rPr>
                <w:rFonts w:ascii="宋体" w:eastAsia="宋体" w:hAnsi="宋体" w:cs="宋体" w:hint="eastAsia"/>
                <w:bCs/>
                <w:color w:val="000000" w:themeColor="text1"/>
                <w:sz w:val="22"/>
                <w:szCs w:val="22"/>
              </w:rPr>
              <w:t>年</w:t>
            </w:r>
            <w:r>
              <w:rPr>
                <w:rFonts w:ascii="宋体" w:eastAsia="宋体" w:hAnsi="宋体" w:cs="宋体" w:hint="eastAsia"/>
                <w:bCs/>
                <w:color w:val="000000" w:themeColor="text1"/>
                <w:sz w:val="22"/>
                <w:szCs w:val="22"/>
              </w:rPr>
              <w:t>4</w:t>
            </w:r>
            <w:r>
              <w:rPr>
                <w:rFonts w:ascii="宋体" w:eastAsia="宋体" w:hAnsi="宋体" w:cs="宋体" w:hint="eastAsia"/>
                <w:bCs/>
                <w:color w:val="000000" w:themeColor="text1"/>
                <w:sz w:val="22"/>
                <w:szCs w:val="22"/>
              </w:rPr>
              <w:t>月</w:t>
            </w:r>
            <w:r>
              <w:rPr>
                <w:rFonts w:ascii="宋体" w:eastAsia="宋体" w:hAnsi="宋体" w:cs="宋体" w:hint="eastAsia"/>
                <w:bCs/>
                <w:color w:val="000000" w:themeColor="text1"/>
                <w:sz w:val="22"/>
                <w:szCs w:val="22"/>
              </w:rPr>
              <w:t>6</w:t>
            </w:r>
            <w:r>
              <w:rPr>
                <w:rFonts w:ascii="宋体" w:eastAsia="宋体" w:hAnsi="宋体" w:cs="宋体" w:hint="eastAsia"/>
                <w:bCs/>
                <w:color w:val="000000" w:themeColor="text1"/>
                <w:sz w:val="22"/>
                <w:szCs w:val="22"/>
              </w:rPr>
              <w:t>日。若未被遴选上，</w:t>
            </w:r>
            <w:r>
              <w:rPr>
                <w:rFonts w:ascii="宋体" w:eastAsia="宋体" w:hAnsi="宋体" w:cs="宋体" w:hint="eastAsia"/>
                <w:bCs/>
                <w:color w:val="000000" w:themeColor="text1"/>
                <w:sz w:val="22"/>
                <w:szCs w:val="22"/>
              </w:rPr>
              <w:t>5</w:t>
            </w:r>
            <w:r>
              <w:rPr>
                <w:rFonts w:ascii="宋体" w:eastAsia="宋体" w:hAnsi="宋体" w:cs="宋体" w:hint="eastAsia"/>
                <w:bCs/>
                <w:color w:val="000000" w:themeColor="text1"/>
                <w:sz w:val="22"/>
                <w:szCs w:val="22"/>
              </w:rPr>
              <w:t>日内退还。</w:t>
            </w:r>
          </w:p>
        </w:tc>
      </w:tr>
      <w:tr w:rsidR="005E4DCE" w14:paraId="5C28D80C" w14:textId="77777777">
        <w:trPr>
          <w:trHeight w:val="558"/>
          <w:jc w:val="center"/>
        </w:trPr>
        <w:tc>
          <w:tcPr>
            <w:tcW w:w="732" w:type="dxa"/>
            <w:vAlign w:val="center"/>
          </w:tcPr>
          <w:p w14:paraId="366D40B3"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10</w:t>
            </w:r>
          </w:p>
        </w:tc>
        <w:tc>
          <w:tcPr>
            <w:tcW w:w="1652" w:type="dxa"/>
            <w:vAlign w:val="center"/>
          </w:tcPr>
          <w:p w14:paraId="1857DF9B" w14:textId="77777777" w:rsidR="005E4DCE" w:rsidRDefault="00BB3983">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评分方法</w:t>
            </w:r>
          </w:p>
        </w:tc>
        <w:tc>
          <w:tcPr>
            <w:tcW w:w="6947" w:type="dxa"/>
            <w:vAlign w:val="center"/>
          </w:tcPr>
          <w:p w14:paraId="7E2A0935" w14:textId="77777777" w:rsidR="005E4DCE" w:rsidRDefault="00BB3983">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综合评分法。</w:t>
            </w:r>
          </w:p>
          <w:p w14:paraId="2DB03688" w14:textId="77777777" w:rsidR="005E4DCE" w:rsidRDefault="00BB3983">
            <w:pP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最高价不是成交的唯一条件。</w:t>
            </w:r>
          </w:p>
        </w:tc>
      </w:tr>
    </w:tbl>
    <w:p w14:paraId="25F519A1" w14:textId="77777777" w:rsidR="005E4DCE" w:rsidRDefault="005E4DCE">
      <w:pPr>
        <w:snapToGrid w:val="0"/>
        <w:spacing w:line="360" w:lineRule="auto"/>
        <w:rPr>
          <w:rFonts w:ascii="宋体" w:eastAsia="宋体" w:hAnsi="宋体" w:cs="宋体"/>
          <w:color w:val="000000" w:themeColor="text1"/>
          <w:sz w:val="22"/>
          <w:szCs w:val="22"/>
        </w:rPr>
      </w:pPr>
    </w:p>
    <w:p w14:paraId="46E50417" w14:textId="77777777" w:rsidR="005E4DCE" w:rsidRDefault="005E4DCE">
      <w:pPr>
        <w:snapToGrid w:val="0"/>
        <w:spacing w:line="360" w:lineRule="auto"/>
        <w:rPr>
          <w:rFonts w:asciiTheme="minorEastAsia" w:eastAsiaTheme="minorEastAsia" w:hAnsiTheme="minorEastAsia" w:cstheme="minorEastAsia"/>
          <w:color w:val="000000" w:themeColor="text1"/>
        </w:rPr>
      </w:pPr>
    </w:p>
    <w:p w14:paraId="5ADAAE96" w14:textId="77777777" w:rsidR="005E4DCE" w:rsidRDefault="00BB3983">
      <w:pPr>
        <w:pStyle w:val="20"/>
        <w:spacing w:before="260" w:after="260"/>
        <w:jc w:val="center"/>
        <w:rPr>
          <w:rFonts w:hAnsi="黑体"/>
          <w:b w:val="0"/>
          <w:color w:val="000000" w:themeColor="text1"/>
        </w:rPr>
      </w:pPr>
      <w:r>
        <w:rPr>
          <w:color w:val="000000" w:themeColor="text1"/>
        </w:rPr>
        <w:br w:type="page"/>
      </w:r>
      <w:bookmarkStart w:id="125" w:name="_Toc185326861"/>
      <w:bookmarkStart w:id="126" w:name="_Toc83810775"/>
      <w:bookmarkStart w:id="127" w:name="_Toc24507"/>
      <w:bookmarkStart w:id="128" w:name="_Toc163975827"/>
      <w:bookmarkStart w:id="129" w:name="_Toc464495318"/>
      <w:bookmarkStart w:id="130" w:name="_Toc458764529"/>
      <w:bookmarkStart w:id="131" w:name="_Toc185151082"/>
      <w:bookmarkStart w:id="132" w:name="_Toc67131237"/>
      <w:bookmarkStart w:id="133" w:name="_Toc459741356"/>
      <w:bookmarkStart w:id="134" w:name="_Toc80582195"/>
      <w:bookmarkStart w:id="135" w:name="_Toc32719"/>
      <w:bookmarkStart w:id="136" w:name="_Toc50985572"/>
      <w:bookmarkStart w:id="137" w:name="_Toc167105207"/>
      <w:bookmarkStart w:id="138" w:name="_Toc4950"/>
      <w:bookmarkStart w:id="139" w:name="_Toc2091"/>
      <w:bookmarkStart w:id="140" w:name="_Toc459022877"/>
      <w:bookmarkStart w:id="141" w:name="_Toc163975521"/>
      <w:bookmarkStart w:id="142" w:name="_Toc184437954"/>
      <w:bookmarkStart w:id="143" w:name="_Toc24979"/>
      <w:bookmarkStart w:id="144" w:name="_Toc18587013"/>
      <w:bookmarkStart w:id="145" w:name="_Toc83809752"/>
      <w:bookmarkStart w:id="146" w:name="_Toc458756413"/>
      <w:bookmarkStart w:id="147" w:name="_Toc50985704"/>
      <w:bookmarkStart w:id="148" w:name="_Toc163975946"/>
      <w:bookmarkStart w:id="149" w:name="_Toc82246189"/>
      <w:bookmarkStart w:id="150" w:name="_Toc27075"/>
      <w:bookmarkStart w:id="151" w:name="_Toc50985645"/>
      <w:bookmarkStart w:id="152" w:name="_Toc82328630"/>
      <w:bookmarkStart w:id="153" w:name="_Toc163976129"/>
      <w:bookmarkStart w:id="154" w:name="_Toc70081215"/>
      <w:bookmarkStart w:id="155" w:name="_Toc18586956"/>
      <w:bookmarkStart w:id="156" w:name="_Toc458764448"/>
      <w:bookmarkStart w:id="157" w:name="_Toc30629"/>
      <w:bookmarkStart w:id="158" w:name="_Toc83809628"/>
      <w:bookmarkStart w:id="159" w:name="_Toc163975182"/>
      <w:bookmarkStart w:id="160" w:name="_Toc50985440"/>
      <w:bookmarkStart w:id="161" w:name="_Toc82485138"/>
      <w:bookmarkStart w:id="162" w:name="_Toc29217"/>
      <w:bookmarkStart w:id="163" w:name="_Toc459634827"/>
      <w:bookmarkStart w:id="164" w:name="_Toc462998450"/>
      <w:bookmarkStart w:id="165" w:name="_Toc83810504"/>
      <w:bookmarkStart w:id="166" w:name="_Toc82502357"/>
      <w:bookmarkStart w:id="167" w:name="_Toc459022946"/>
      <w:bookmarkStart w:id="168" w:name="_Toc9587649"/>
      <w:bookmarkStart w:id="169" w:name="_Toc32447"/>
      <w:bookmarkStart w:id="170" w:name="_Toc18796"/>
      <w:bookmarkStart w:id="171" w:name="_Toc14552"/>
      <w:bookmarkStart w:id="172" w:name="_Toc18587119"/>
      <w:bookmarkStart w:id="173" w:name="_Toc82246245"/>
      <w:bookmarkStart w:id="174" w:name="_Toc52175440"/>
      <w:bookmarkStart w:id="175" w:name="_Toc163975684"/>
      <w:bookmarkStart w:id="176" w:name="_Toc465949352"/>
      <w:r>
        <w:rPr>
          <w:rFonts w:hAnsi="黑体" w:hint="eastAsia"/>
          <w:b w:val="0"/>
          <w:color w:val="000000" w:themeColor="text1"/>
        </w:rPr>
        <w:lastRenderedPageBreak/>
        <w:t>合作方</w:t>
      </w:r>
      <w:r>
        <w:rPr>
          <w:rFonts w:hAnsi="黑体"/>
          <w:b w:val="0"/>
          <w:color w:val="000000" w:themeColor="text1"/>
        </w:rPr>
        <w:t>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2688E3B" w14:textId="77777777" w:rsidR="005E4DCE" w:rsidRDefault="00BB3983">
      <w:pPr>
        <w:pStyle w:val="20"/>
        <w:snapToGrid w:val="0"/>
        <w:spacing w:line="360" w:lineRule="auto"/>
        <w:rPr>
          <w:rFonts w:ascii="宋体" w:eastAsia="宋体" w:hAnsi="宋体" w:cs="宋体"/>
          <w:bCs/>
          <w:color w:val="000000" w:themeColor="text1"/>
          <w:sz w:val="22"/>
          <w:szCs w:val="22"/>
        </w:rPr>
      </w:pPr>
      <w:bookmarkStart w:id="177" w:name="_Toc70081216"/>
      <w:bookmarkStart w:id="178" w:name="_Toc163975522"/>
      <w:bookmarkStart w:id="179" w:name="_Toc50985573"/>
      <w:bookmarkStart w:id="180" w:name="_Toc1799"/>
      <w:bookmarkStart w:id="181" w:name="_Toc524092464"/>
      <w:bookmarkStart w:id="182" w:name="_Toc509110762"/>
      <w:bookmarkStart w:id="183" w:name="_Toc50895789"/>
      <w:bookmarkStart w:id="184" w:name="_Toc82502358"/>
      <w:bookmarkStart w:id="185" w:name="_Toc185326862"/>
      <w:bookmarkStart w:id="186" w:name="_Toc8845681"/>
      <w:bookmarkStart w:id="187" w:name="_Toc83809629"/>
      <w:bookmarkStart w:id="188" w:name="_Toc239591145"/>
      <w:bookmarkStart w:id="189" w:name="_Toc22617"/>
      <w:bookmarkStart w:id="190" w:name="_Toc50985441"/>
      <w:bookmarkStart w:id="191" w:name="_Toc509110860"/>
      <w:bookmarkStart w:id="192" w:name="_Toc464495319"/>
      <w:bookmarkStart w:id="193" w:name="_Toc83809753"/>
      <w:bookmarkStart w:id="194" w:name="_Toc19774"/>
      <w:bookmarkStart w:id="195" w:name="_Toc458755909"/>
      <w:bookmarkStart w:id="196" w:name="_Toc163976130"/>
      <w:bookmarkStart w:id="197" w:name="_Toc9587650"/>
      <w:bookmarkStart w:id="198" w:name="_Toc9303253"/>
      <w:bookmarkStart w:id="199" w:name="_Toc516329162"/>
      <w:bookmarkStart w:id="200" w:name="_Toc82246190"/>
      <w:bookmarkStart w:id="201" w:name="_Toc459022878"/>
      <w:bookmarkStart w:id="202" w:name="_Toc524089152"/>
      <w:bookmarkStart w:id="203" w:name="_Toc82328631"/>
      <w:bookmarkStart w:id="204" w:name="_Toc458688854"/>
      <w:bookmarkStart w:id="205" w:name="_Toc67131238"/>
      <w:bookmarkStart w:id="206" w:name="_Toc184437955"/>
      <w:bookmarkStart w:id="207" w:name="_Toc21854767"/>
      <w:bookmarkStart w:id="208" w:name="_Toc18586957"/>
      <w:bookmarkStart w:id="209" w:name="_Toc82246246"/>
      <w:bookmarkStart w:id="210" w:name="_Toc50893594"/>
      <w:bookmarkStart w:id="211" w:name="_Toc163975947"/>
      <w:bookmarkStart w:id="212" w:name="_Toc167105208"/>
      <w:bookmarkStart w:id="213" w:name="_Toc46107904"/>
      <w:bookmarkStart w:id="214" w:name="_Toc509111509"/>
      <w:bookmarkStart w:id="215" w:name="_Toc524092270"/>
      <w:bookmarkStart w:id="216" w:name="_Toc407261682"/>
      <w:bookmarkStart w:id="217" w:name="_Toc50893949"/>
      <w:bookmarkStart w:id="218" w:name="_Toc458756414"/>
      <w:bookmarkStart w:id="219" w:name="_Toc459634828"/>
      <w:bookmarkStart w:id="220" w:name="_Toc163975685"/>
      <w:bookmarkStart w:id="221" w:name="_Toc465949353"/>
      <w:bookmarkStart w:id="222" w:name="_Toc458764530"/>
      <w:bookmarkStart w:id="223" w:name="_Toc238962521"/>
      <w:bookmarkStart w:id="224" w:name="_Toc524092612"/>
      <w:bookmarkStart w:id="225" w:name="_Toc458755118"/>
      <w:bookmarkStart w:id="226" w:name="_Toc459022947"/>
      <w:bookmarkStart w:id="227" w:name="_Toc219600805"/>
      <w:bookmarkStart w:id="228" w:name="_Toc8845608"/>
      <w:bookmarkStart w:id="229" w:name="_Toc163975828"/>
      <w:bookmarkStart w:id="230" w:name="_Toc524703762"/>
      <w:bookmarkStart w:id="231" w:name="_Toc50985705"/>
      <w:bookmarkStart w:id="232" w:name="_Toc29305"/>
      <w:bookmarkStart w:id="233" w:name="_Toc462998451"/>
      <w:bookmarkStart w:id="234" w:name="_Toc459741357"/>
      <w:bookmarkStart w:id="235" w:name="_Toc458755170"/>
      <w:bookmarkStart w:id="236" w:name="_Toc10968"/>
      <w:bookmarkStart w:id="237" w:name="_Toc185151083"/>
      <w:bookmarkStart w:id="238" w:name="_Toc82485139"/>
      <w:bookmarkStart w:id="239" w:name="_Toc52175441"/>
      <w:bookmarkStart w:id="240" w:name="_Toc18587014"/>
      <w:bookmarkStart w:id="241" w:name="_Toc198105322"/>
      <w:bookmarkStart w:id="242" w:name="_Toc2634"/>
      <w:bookmarkStart w:id="243" w:name="_Toc18587120"/>
      <w:bookmarkStart w:id="244" w:name="_Toc4717"/>
      <w:bookmarkStart w:id="245" w:name="_Toc83810505"/>
      <w:bookmarkStart w:id="246" w:name="_Toc509381466"/>
      <w:bookmarkStart w:id="247" w:name="_Toc458764449"/>
      <w:bookmarkStart w:id="248" w:name="_Toc8719"/>
      <w:bookmarkStart w:id="249" w:name="_Toc29602"/>
      <w:bookmarkStart w:id="250" w:name="_Toc12135"/>
      <w:bookmarkStart w:id="251" w:name="_Toc235608884"/>
      <w:bookmarkStart w:id="252" w:name="_Toc527379462"/>
      <w:bookmarkStart w:id="253" w:name="_Toc163975183"/>
      <w:bookmarkStart w:id="254" w:name="_Toc80582196"/>
      <w:bookmarkStart w:id="255" w:name="_Toc83810776"/>
      <w:bookmarkStart w:id="256" w:name="_Toc509107562"/>
      <w:bookmarkStart w:id="257" w:name="_Toc458755314"/>
      <w:bookmarkStart w:id="258" w:name="_Toc19146"/>
      <w:bookmarkStart w:id="259" w:name="_Toc8845524"/>
      <w:bookmarkStart w:id="260" w:name="_Toc50985646"/>
      <w:bookmarkStart w:id="261" w:name="_Toc516327934"/>
      <w:bookmarkStart w:id="262" w:name="_Toc524092737"/>
      <w:r>
        <w:rPr>
          <w:rFonts w:ascii="宋体" w:eastAsia="宋体" w:hAnsi="宋体" w:cs="宋体" w:hint="eastAsia"/>
          <w:bCs/>
          <w:color w:val="000000" w:themeColor="text1"/>
          <w:sz w:val="22"/>
          <w:szCs w:val="22"/>
        </w:rPr>
        <w:t>一、说明</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02529D3" w14:textId="77777777" w:rsidR="005E4DCE" w:rsidRDefault="00BB3983">
      <w:pPr>
        <w:pStyle w:val="3"/>
        <w:tabs>
          <w:tab w:val="left" w:pos="482"/>
          <w:tab w:val="left" w:pos="567"/>
        </w:tabs>
        <w:snapToGrid w:val="0"/>
        <w:spacing w:line="360" w:lineRule="auto"/>
        <w:rPr>
          <w:rFonts w:ascii="宋体" w:eastAsia="宋体" w:hAnsi="宋体" w:cs="宋体"/>
          <w:b/>
          <w:color w:val="000000" w:themeColor="text1"/>
          <w:sz w:val="22"/>
          <w:szCs w:val="22"/>
        </w:rPr>
      </w:pPr>
      <w:bookmarkStart w:id="263" w:name="_Toc25051"/>
      <w:bookmarkStart w:id="264" w:name="_Toc524092738"/>
      <w:bookmarkStart w:id="265" w:name="_Toc458764450"/>
      <w:bookmarkStart w:id="266" w:name="_Toc524092271"/>
      <w:bookmarkStart w:id="267" w:name="_Toc50985706"/>
      <w:bookmarkStart w:id="268" w:name="_Toc8845682"/>
      <w:bookmarkStart w:id="269" w:name="_Toc184437956"/>
      <w:bookmarkStart w:id="270" w:name="_Toc52175442"/>
      <w:bookmarkStart w:id="271" w:name="_Toc185151084"/>
      <w:bookmarkStart w:id="272" w:name="_Toc465949354"/>
      <w:bookmarkStart w:id="273" w:name="_Toc50895790"/>
      <w:bookmarkStart w:id="274" w:name="_Toc50985574"/>
      <w:bookmarkStart w:id="275" w:name="_Toc12370"/>
      <w:bookmarkStart w:id="276" w:name="_Toc407261683"/>
      <w:bookmarkStart w:id="277" w:name="_Toc9587651"/>
      <w:bookmarkStart w:id="278" w:name="_Toc288679098"/>
      <w:bookmarkStart w:id="279" w:name="_Toc13844"/>
      <w:bookmarkStart w:id="280" w:name="_Toc458755910"/>
      <w:bookmarkStart w:id="281" w:name="_Toc458764531"/>
      <w:bookmarkStart w:id="282" w:name="_Toc18587015"/>
      <w:bookmarkStart w:id="283" w:name="_Toc29082"/>
      <w:bookmarkStart w:id="284" w:name="_Toc458755119"/>
      <w:bookmarkStart w:id="285" w:name="_Toc163975892"/>
      <w:bookmarkStart w:id="286" w:name="_Toc163975948"/>
      <w:bookmarkStart w:id="287" w:name="_Toc462998452"/>
      <w:bookmarkStart w:id="288" w:name="_Toc8845609"/>
      <w:bookmarkStart w:id="289" w:name="_Toc31241"/>
      <w:bookmarkStart w:id="290" w:name="_Toc8845525"/>
      <w:bookmarkStart w:id="291" w:name="_Toc524088990"/>
      <w:bookmarkStart w:id="292" w:name="_Toc458756415"/>
      <w:bookmarkStart w:id="293" w:name="_Toc50985442"/>
      <w:bookmarkStart w:id="294" w:name="_Toc18587121"/>
      <w:bookmarkStart w:id="295" w:name="_Toc458755171"/>
      <w:bookmarkStart w:id="296" w:name="_Toc16728"/>
      <w:bookmarkStart w:id="297" w:name="_Toc18586958"/>
      <w:bookmarkStart w:id="298" w:name="_Toc235608885"/>
      <w:bookmarkStart w:id="299" w:name="_Toc524089153"/>
      <w:bookmarkStart w:id="300" w:name="_Toc459022879"/>
      <w:bookmarkStart w:id="301" w:name="_Toc3321"/>
      <w:bookmarkStart w:id="302" w:name="_Toc22596"/>
      <w:bookmarkStart w:id="303" w:name="_Toc163976131"/>
      <w:bookmarkStart w:id="304" w:name="_Toc167105209"/>
      <w:bookmarkStart w:id="305" w:name="_Toc458755315"/>
      <w:bookmarkStart w:id="306" w:name="_Toc464495320"/>
      <w:bookmarkStart w:id="307" w:name="_Toc163975829"/>
      <w:bookmarkStart w:id="308" w:name="_Toc238962522"/>
      <w:bookmarkStart w:id="309" w:name="_Toc163975686"/>
      <w:bookmarkStart w:id="310" w:name="_Toc459741358"/>
      <w:bookmarkStart w:id="311" w:name="_Toc9491"/>
      <w:bookmarkStart w:id="312" w:name="_Toc527379463"/>
      <w:bookmarkStart w:id="313" w:name="_Toc8025"/>
      <w:bookmarkStart w:id="314" w:name="_Toc524092635"/>
      <w:bookmarkStart w:id="315" w:name="_Toc459634829"/>
      <w:bookmarkStart w:id="316" w:name="_Toc18656"/>
      <w:bookmarkStart w:id="317" w:name="_Toc86550736"/>
      <w:bookmarkStart w:id="318" w:name="_Toc524092465"/>
      <w:bookmarkStart w:id="319" w:name="_Toc163975523"/>
      <w:bookmarkStart w:id="320" w:name="_Toc239591146"/>
      <w:bookmarkStart w:id="321" w:name="_Toc458688855"/>
      <w:bookmarkStart w:id="322" w:name="_Toc185326863"/>
      <w:bookmarkStart w:id="323" w:name="_Toc459022948"/>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、概述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CC26CED"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 </w:t>
      </w:r>
      <w:r>
        <w:rPr>
          <w:rFonts w:ascii="宋体" w:eastAsia="宋体" w:hAnsi="宋体" w:cs="宋体" w:hint="eastAsia"/>
          <w:color w:val="000000" w:themeColor="text1"/>
          <w:sz w:val="22"/>
          <w:szCs w:val="22"/>
        </w:rPr>
        <w:t>项目</w:t>
      </w:r>
      <w:proofErr w:type="gramStart"/>
      <w:r>
        <w:rPr>
          <w:rFonts w:ascii="宋体" w:eastAsia="宋体" w:hAnsi="宋体" w:cs="宋体" w:hint="eastAsia"/>
          <w:color w:val="000000" w:themeColor="text1"/>
          <w:sz w:val="22"/>
          <w:szCs w:val="22"/>
        </w:rPr>
        <w:t>概述见</w:t>
      </w:r>
      <w:proofErr w:type="gramEnd"/>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1</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09D9A1CF" w14:textId="77777777" w:rsidR="005E4DCE" w:rsidRDefault="00BB3983">
      <w:pPr>
        <w:pStyle w:val="3"/>
        <w:tabs>
          <w:tab w:val="left" w:pos="567"/>
        </w:tabs>
        <w:snapToGrid w:val="0"/>
        <w:spacing w:line="360" w:lineRule="auto"/>
        <w:rPr>
          <w:rFonts w:ascii="宋体" w:eastAsia="宋体" w:hAnsi="宋体" w:cs="宋体"/>
          <w:b/>
          <w:color w:val="000000" w:themeColor="text1"/>
          <w:sz w:val="22"/>
          <w:szCs w:val="22"/>
        </w:rPr>
      </w:pPr>
      <w:bookmarkStart w:id="324" w:name="_Toc527379464"/>
      <w:bookmarkStart w:id="325" w:name="_Toc524092466"/>
      <w:bookmarkStart w:id="326" w:name="_Toc524092739"/>
      <w:bookmarkStart w:id="327" w:name="_Toc163976132"/>
      <w:bookmarkStart w:id="328" w:name="_Toc524092272"/>
      <w:bookmarkStart w:id="329" w:name="_Toc8845683"/>
      <w:bookmarkStart w:id="330" w:name="_Toc163975830"/>
      <w:bookmarkStart w:id="331" w:name="_Toc50895791"/>
      <w:bookmarkStart w:id="332" w:name="_Toc238962523"/>
      <w:bookmarkStart w:id="333" w:name="_Toc458755316"/>
      <w:bookmarkStart w:id="334" w:name="_Toc288679099"/>
      <w:bookmarkStart w:id="335" w:name="_Toc235608886"/>
      <w:bookmarkStart w:id="336" w:name="_Toc50985575"/>
      <w:bookmarkStart w:id="337" w:name="_Toc163975949"/>
      <w:bookmarkStart w:id="338" w:name="_Toc86550737"/>
      <w:bookmarkStart w:id="339" w:name="_Toc163975893"/>
      <w:bookmarkStart w:id="340" w:name="_Toc464495321"/>
      <w:bookmarkStart w:id="341" w:name="_Toc8845610"/>
      <w:bookmarkStart w:id="342" w:name="_Toc184437957"/>
      <w:bookmarkStart w:id="343" w:name="_Toc524088991"/>
      <w:bookmarkStart w:id="344" w:name="_Toc163975524"/>
      <w:bookmarkStart w:id="345" w:name="_Toc8845526"/>
      <w:bookmarkStart w:id="346" w:name="_Toc52175443"/>
      <w:bookmarkStart w:id="347" w:name="_Toc185326864"/>
      <w:bookmarkStart w:id="348" w:name="_Toc163975687"/>
      <w:bookmarkStart w:id="349" w:name="_Toc459741359"/>
      <w:bookmarkStart w:id="350" w:name="_Toc31122"/>
      <w:bookmarkStart w:id="351" w:name="_Toc459022949"/>
      <w:bookmarkStart w:id="352" w:name="_Toc14433"/>
      <w:bookmarkStart w:id="353" w:name="_Toc458755911"/>
      <w:bookmarkStart w:id="354" w:name="_Toc239591147"/>
      <w:bookmarkStart w:id="355" w:name="_Toc524089154"/>
      <w:bookmarkStart w:id="356" w:name="_Toc50985443"/>
      <w:bookmarkStart w:id="357" w:name="_Toc5407"/>
      <w:bookmarkStart w:id="358" w:name="_Toc22360"/>
      <w:bookmarkStart w:id="359" w:name="_Toc459022880"/>
      <w:bookmarkStart w:id="360" w:name="_Toc11880"/>
      <w:bookmarkStart w:id="361" w:name="_Toc407261684"/>
      <w:bookmarkStart w:id="362" w:name="_Toc167105210"/>
      <w:bookmarkStart w:id="363" w:name="_Toc458756416"/>
      <w:bookmarkStart w:id="364" w:name="_Toc9587652"/>
      <w:bookmarkStart w:id="365" w:name="_Toc50985707"/>
      <w:bookmarkStart w:id="366" w:name="_Toc458688856"/>
      <w:bookmarkStart w:id="367" w:name="_Toc3134"/>
      <w:bookmarkStart w:id="368" w:name="_Toc185151085"/>
      <w:bookmarkStart w:id="369" w:name="_Toc458755172"/>
      <w:bookmarkStart w:id="370" w:name="_Toc18587016"/>
      <w:bookmarkStart w:id="371" w:name="_Toc15010"/>
      <w:bookmarkStart w:id="372" w:name="_Toc458764532"/>
      <w:bookmarkStart w:id="373" w:name="_Toc19318"/>
      <w:bookmarkStart w:id="374" w:name="_Toc13948"/>
      <w:bookmarkStart w:id="375" w:name="_Toc18587122"/>
      <w:bookmarkStart w:id="376" w:name="_Toc29165"/>
      <w:bookmarkStart w:id="377" w:name="_Toc459634830"/>
      <w:bookmarkStart w:id="378" w:name="_Toc462998453"/>
      <w:bookmarkStart w:id="379" w:name="_Toc458755120"/>
      <w:bookmarkStart w:id="380" w:name="_Toc25643"/>
      <w:bookmarkStart w:id="381" w:name="_Toc18586959"/>
      <w:bookmarkStart w:id="382" w:name="_Toc465949355"/>
      <w:bookmarkStart w:id="383" w:name="_Toc458764451"/>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、合格的</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eastAsia="宋体" w:hAnsi="宋体" w:cs="宋体" w:hint="eastAsia"/>
          <w:b/>
          <w:color w:val="000000" w:themeColor="text1"/>
          <w:sz w:val="22"/>
          <w:szCs w:val="22"/>
        </w:rPr>
        <w:t>合作方</w:t>
      </w:r>
    </w:p>
    <w:p w14:paraId="7D213047" w14:textId="77777777" w:rsidR="005E4DCE" w:rsidRDefault="00BB3983">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 </w:t>
      </w:r>
      <w:r>
        <w:rPr>
          <w:rFonts w:ascii="宋体" w:eastAsia="宋体" w:hAnsi="宋体" w:cs="宋体" w:hint="eastAsia"/>
          <w:color w:val="000000" w:themeColor="text1"/>
          <w:sz w:val="22"/>
          <w:szCs w:val="22"/>
        </w:rPr>
        <w:t>详见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2</w:t>
      </w:r>
      <w:r>
        <w:rPr>
          <w:rFonts w:ascii="宋体" w:eastAsia="宋体" w:hAnsi="宋体" w:cs="宋体" w:hint="eastAsia"/>
          <w:b/>
          <w:color w:val="000000" w:themeColor="text1"/>
          <w:sz w:val="22"/>
          <w:szCs w:val="22"/>
          <w:u w:val="single"/>
        </w:rPr>
        <w:t>条</w:t>
      </w:r>
      <w:r>
        <w:rPr>
          <w:rFonts w:ascii="宋体" w:eastAsia="宋体" w:hAnsi="宋体" w:cs="宋体" w:hint="eastAsia"/>
          <w:b/>
          <w:color w:val="000000" w:themeColor="text1"/>
          <w:sz w:val="22"/>
          <w:szCs w:val="22"/>
        </w:rPr>
        <w:t>。</w:t>
      </w:r>
    </w:p>
    <w:p w14:paraId="7D4608D4"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384" w:name="_Toc524089155"/>
      <w:bookmarkStart w:id="385" w:name="_Toc509381470"/>
      <w:bookmarkStart w:id="386" w:name="_Toc459634831"/>
      <w:bookmarkStart w:id="387" w:name="_Toc464495322"/>
      <w:bookmarkStart w:id="388" w:name="_Toc185151086"/>
      <w:bookmarkStart w:id="389" w:name="_Toc52175444"/>
      <w:bookmarkStart w:id="390" w:name="_Toc30337"/>
      <w:bookmarkStart w:id="391" w:name="_Toc163975894"/>
      <w:bookmarkStart w:id="392" w:name="_Toc163975688"/>
      <w:bookmarkStart w:id="393" w:name="_Toc458755173"/>
      <w:bookmarkStart w:id="394" w:name="_Toc18587123"/>
      <w:bookmarkStart w:id="395" w:name="_Toc184437958"/>
      <w:bookmarkStart w:id="396" w:name="_Toc458755317"/>
      <w:bookmarkStart w:id="397" w:name="_Toc28829"/>
      <w:bookmarkStart w:id="398" w:name="_Toc509111826"/>
      <w:bookmarkStart w:id="399" w:name="_Toc524092740"/>
      <w:bookmarkStart w:id="400" w:name="_Toc516329165"/>
      <w:bookmarkStart w:id="401" w:name="_Toc458756417"/>
      <w:bookmarkStart w:id="402" w:name="_Toc458755912"/>
      <w:bookmarkStart w:id="403" w:name="_Toc407261685"/>
      <w:bookmarkStart w:id="404" w:name="_Toc163975950"/>
      <w:bookmarkStart w:id="405" w:name="_Toc86550738"/>
      <w:bookmarkStart w:id="406" w:name="_Toc8845527"/>
      <w:bookmarkStart w:id="407" w:name="_Toc10488"/>
      <w:bookmarkStart w:id="408" w:name="_Toc12469"/>
      <w:bookmarkStart w:id="409" w:name="_Toc524092467"/>
      <w:bookmarkStart w:id="410" w:name="_Toc459022950"/>
      <w:bookmarkStart w:id="411" w:name="_Toc163975831"/>
      <w:bookmarkStart w:id="412" w:name="_Toc8845611"/>
      <w:bookmarkStart w:id="413" w:name="_Toc163975525"/>
      <w:bookmarkStart w:id="414" w:name="_Toc458688857"/>
      <w:bookmarkStart w:id="415" w:name="_Toc50985444"/>
      <w:bookmarkStart w:id="416" w:name="_Toc2571"/>
      <w:bookmarkStart w:id="417" w:name="_Toc50895792"/>
      <w:bookmarkStart w:id="418" w:name="_Toc9587653"/>
      <w:bookmarkStart w:id="419" w:name="_Toc465949356"/>
      <w:bookmarkStart w:id="420" w:name="_Toc9953"/>
      <w:bookmarkStart w:id="421" w:name="_Toc1984"/>
      <w:bookmarkStart w:id="422" w:name="_Toc462998454"/>
      <w:bookmarkStart w:id="423" w:name="_Toc524092273"/>
      <w:bookmarkStart w:id="424" w:name="_Toc516328200"/>
      <w:bookmarkStart w:id="425" w:name="_Toc509110864"/>
      <w:bookmarkStart w:id="426" w:name="_Toc163976133"/>
      <w:bookmarkStart w:id="427" w:name="_Toc459741360"/>
      <w:bookmarkStart w:id="428" w:name="_Toc509381394"/>
      <w:bookmarkStart w:id="429" w:name="_Toc235608887"/>
      <w:bookmarkStart w:id="430" w:name="_Toc50985576"/>
      <w:bookmarkStart w:id="431" w:name="_Toc13690"/>
      <w:bookmarkStart w:id="432" w:name="_Toc8845684"/>
      <w:bookmarkStart w:id="433" w:name="_Toc516327937"/>
      <w:bookmarkStart w:id="434" w:name="_Toc10689"/>
      <w:bookmarkStart w:id="435" w:name="_Toc14606"/>
      <w:bookmarkStart w:id="436" w:name="_Toc238962524"/>
      <w:bookmarkStart w:id="437" w:name="_Toc288679100"/>
      <w:bookmarkStart w:id="438" w:name="_Toc50985708"/>
      <w:bookmarkStart w:id="439" w:name="_Toc527379465"/>
      <w:bookmarkStart w:id="440" w:name="_Toc23705"/>
      <w:bookmarkStart w:id="441" w:name="_Toc18586960"/>
      <w:bookmarkStart w:id="442" w:name="_Toc239591148"/>
      <w:bookmarkStart w:id="443" w:name="_Toc18587017"/>
      <w:bookmarkStart w:id="444" w:name="_Toc458764452"/>
      <w:bookmarkStart w:id="445" w:name="_Toc185326865"/>
      <w:bookmarkStart w:id="446" w:name="_Toc458764533"/>
      <w:bookmarkStart w:id="447" w:name="_Toc167105211"/>
      <w:bookmarkStart w:id="448" w:name="_Toc524088992"/>
      <w:bookmarkStart w:id="449" w:name="_Toc458755121"/>
      <w:bookmarkStart w:id="450" w:name="_Toc459022881"/>
      <w:bookmarkStart w:id="451" w:name="_Toc509109278"/>
      <w:r>
        <w:rPr>
          <w:rFonts w:ascii="宋体" w:eastAsia="宋体" w:hAnsi="宋体" w:cs="宋体" w:hint="eastAsia"/>
          <w:b/>
          <w:color w:val="000000" w:themeColor="text1"/>
          <w:sz w:val="22"/>
          <w:szCs w:val="22"/>
        </w:rPr>
        <w:t>3</w:t>
      </w:r>
      <w:r>
        <w:rPr>
          <w:rFonts w:ascii="宋体" w:eastAsia="宋体" w:hAnsi="宋体" w:cs="宋体" w:hint="eastAsia"/>
          <w:b/>
          <w:color w:val="000000" w:themeColor="text1"/>
          <w:sz w:val="22"/>
          <w:szCs w:val="22"/>
        </w:rPr>
        <w:t>、遴选响应费用</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02CDA2BB" w14:textId="77777777" w:rsidR="005E4DCE" w:rsidRDefault="00BB3983">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3.1 </w:t>
      </w:r>
      <w:r>
        <w:rPr>
          <w:rFonts w:ascii="宋体" w:eastAsia="宋体" w:hAnsi="宋体" w:cs="宋体" w:hint="eastAsia"/>
          <w:color w:val="000000" w:themeColor="text1"/>
          <w:sz w:val="22"/>
          <w:szCs w:val="22"/>
        </w:rPr>
        <w:t>合作方应承担所有与编写和提交响应文件有关的费用，不论遴选评审的结果如何，采购人在任何情况下均无义务和责任承担这些费用。</w:t>
      </w:r>
    </w:p>
    <w:p w14:paraId="25E8A133"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452" w:name="_Toc5866"/>
      <w:bookmarkStart w:id="453" w:name="_Toc459634832"/>
      <w:bookmarkStart w:id="454" w:name="_Toc18587124"/>
      <w:bookmarkStart w:id="455" w:name="_Toc18586961"/>
      <w:bookmarkStart w:id="456" w:name="_Toc458755913"/>
      <w:bookmarkStart w:id="457" w:name="_Toc462998455"/>
      <w:bookmarkStart w:id="458" w:name="_Toc29534"/>
      <w:bookmarkStart w:id="459" w:name="_Toc458755318"/>
      <w:bookmarkStart w:id="460" w:name="_Toc459022882"/>
      <w:bookmarkStart w:id="461" w:name="_Toc458764453"/>
      <w:bookmarkStart w:id="462" w:name="_Toc1931"/>
      <w:bookmarkStart w:id="463" w:name="_Toc458755174"/>
      <w:bookmarkStart w:id="464" w:name="_Toc18587018"/>
      <w:bookmarkStart w:id="465" w:name="_Toc16496"/>
      <w:bookmarkStart w:id="466" w:name="_Toc30472"/>
      <w:bookmarkStart w:id="467" w:name="_Toc4710"/>
      <w:bookmarkStart w:id="468" w:name="_Toc459022951"/>
      <w:bookmarkStart w:id="469" w:name="_Toc19246"/>
      <w:bookmarkStart w:id="470" w:name="_Toc458764534"/>
      <w:bookmarkStart w:id="471" w:name="_Toc458756418"/>
      <w:bookmarkStart w:id="472" w:name="_Toc22775"/>
      <w:bookmarkStart w:id="473" w:name="_Toc465949357"/>
      <w:bookmarkStart w:id="474" w:name="_Toc459741361"/>
      <w:bookmarkStart w:id="475" w:name="_Toc458755122"/>
      <w:bookmarkStart w:id="476" w:name="_Toc19730"/>
      <w:bookmarkStart w:id="477" w:name="_Toc407261686"/>
      <w:bookmarkStart w:id="478" w:name="_Toc458688858"/>
      <w:bookmarkStart w:id="479" w:name="_Toc9587654"/>
      <w:bookmarkStart w:id="480" w:name="_Toc464495323"/>
      <w:bookmarkStart w:id="481" w:name="_Toc31695"/>
      <w:bookmarkStart w:id="482" w:name="_Toc16001"/>
      <w:r>
        <w:rPr>
          <w:rFonts w:ascii="宋体" w:eastAsia="宋体" w:hAnsi="宋体" w:cs="宋体" w:hint="eastAsia"/>
          <w:b/>
          <w:color w:val="000000" w:themeColor="text1"/>
          <w:sz w:val="22"/>
          <w:szCs w:val="22"/>
        </w:rPr>
        <w:t>4</w:t>
      </w:r>
      <w:r>
        <w:rPr>
          <w:rFonts w:ascii="宋体" w:eastAsia="宋体" w:hAnsi="宋体" w:cs="宋体" w:hint="eastAsia"/>
          <w:b/>
          <w:color w:val="000000" w:themeColor="text1"/>
          <w:sz w:val="22"/>
          <w:szCs w:val="22"/>
        </w:rPr>
        <w:t>、通知</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87CDD05" w14:textId="77777777" w:rsidR="005E4DCE" w:rsidRDefault="00BB3983">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 xml:space="preserve">4.1 </w:t>
      </w:r>
      <w:r>
        <w:rPr>
          <w:rFonts w:eastAsia="宋体" w:cs="宋体" w:hint="eastAsia"/>
          <w:color w:val="000000" w:themeColor="text1"/>
          <w:sz w:val="22"/>
          <w:szCs w:val="22"/>
        </w:rPr>
        <w:t>对与本项目有关的通知，采购人将以书面（包括书面材料、信函、传真等，下同）形式或在本次遴选合作公告刊登的媒体上发布公告的形式，向潜在合作方发出，传真和手机号码以潜在合作方领取遴选文件时的登记备案为准。收到通知的合作方应以书面方式立即予以回复确认。因登记有误、传真线路故障或其他任何意外情形，导致所发出的通知延迟送达或无法到达合作方，除非有适当的证据表明采购人已经明知该项应当通知的事项并未实际有效到达且采购人认为仍有条件和必要及时地再次补发通知而故意拖延或不予补发通知，采购人</w:t>
      </w:r>
      <w:proofErr w:type="gramStart"/>
      <w:r>
        <w:rPr>
          <w:rFonts w:eastAsia="宋体" w:cs="宋体" w:hint="eastAsia"/>
          <w:color w:val="000000" w:themeColor="text1"/>
          <w:sz w:val="22"/>
          <w:szCs w:val="22"/>
        </w:rPr>
        <w:t>不</w:t>
      </w:r>
      <w:proofErr w:type="gramEnd"/>
      <w:r>
        <w:rPr>
          <w:rFonts w:eastAsia="宋体" w:cs="宋体" w:hint="eastAsia"/>
          <w:color w:val="000000" w:themeColor="text1"/>
          <w:sz w:val="22"/>
          <w:szCs w:val="22"/>
        </w:rPr>
        <w:t>因此承担任何责任，有关的采购活动可以</w:t>
      </w:r>
      <w:r>
        <w:rPr>
          <w:rFonts w:eastAsia="宋体" w:cs="宋体" w:hint="eastAsia"/>
          <w:color w:val="000000" w:themeColor="text1"/>
          <w:sz w:val="22"/>
          <w:szCs w:val="22"/>
        </w:rPr>
        <w:t>继续有效地进行。</w:t>
      </w:r>
    </w:p>
    <w:p w14:paraId="19380234" w14:textId="77777777" w:rsidR="005E4DCE" w:rsidRDefault="00BB3983">
      <w:pPr>
        <w:pStyle w:val="20"/>
        <w:snapToGrid w:val="0"/>
        <w:spacing w:line="360" w:lineRule="auto"/>
        <w:rPr>
          <w:rFonts w:ascii="宋体" w:eastAsia="宋体" w:hAnsi="宋体" w:cs="宋体"/>
          <w:color w:val="000000" w:themeColor="text1"/>
          <w:sz w:val="22"/>
          <w:szCs w:val="22"/>
        </w:rPr>
      </w:pPr>
      <w:bookmarkStart w:id="483" w:name="_Toc163975951"/>
      <w:bookmarkStart w:id="484" w:name="_Toc458764535"/>
      <w:bookmarkStart w:id="485" w:name="_Toc50893595"/>
      <w:bookmarkStart w:id="486" w:name="_Toc185326866"/>
      <w:bookmarkStart w:id="487" w:name="_Toc50895793"/>
      <w:bookmarkStart w:id="488" w:name="_Toc67131239"/>
      <w:bookmarkStart w:id="489" w:name="_Toc167105212"/>
      <w:bookmarkStart w:id="490" w:name="_Toc70081217"/>
      <w:bookmarkStart w:id="491" w:name="_Toc509110763"/>
      <w:bookmarkStart w:id="492" w:name="_Toc238962525"/>
      <w:bookmarkStart w:id="493" w:name="_Toc50985577"/>
      <w:bookmarkStart w:id="494" w:name="_Toc509110865"/>
      <w:bookmarkStart w:id="495" w:name="_Toc21854768"/>
      <w:bookmarkStart w:id="496" w:name="_Toc82502359"/>
      <w:bookmarkStart w:id="497" w:name="_Toc80582197"/>
      <w:bookmarkStart w:id="498" w:name="_Toc465949358"/>
      <w:bookmarkStart w:id="499" w:name="_Toc8845528"/>
      <w:bookmarkStart w:id="500" w:name="_Toc458755319"/>
      <w:bookmarkStart w:id="501" w:name="_Toc83810506"/>
      <w:bookmarkStart w:id="502" w:name="_Toc12782"/>
      <w:bookmarkStart w:id="503" w:name="_Toc9587655"/>
      <w:bookmarkStart w:id="504" w:name="_Toc524092741"/>
      <w:bookmarkStart w:id="505" w:name="_Toc524092613"/>
      <w:bookmarkStart w:id="506" w:name="_Toc163976134"/>
      <w:bookmarkStart w:id="507" w:name="_Toc185151087"/>
      <w:bookmarkStart w:id="508" w:name="_Toc516327938"/>
      <w:bookmarkStart w:id="509" w:name="_Toc82328632"/>
      <w:bookmarkStart w:id="510" w:name="_Toc458764454"/>
      <w:bookmarkStart w:id="511" w:name="_Toc82485140"/>
      <w:bookmarkStart w:id="512" w:name="_Toc163975184"/>
      <w:bookmarkStart w:id="513" w:name="_Toc459022883"/>
      <w:bookmarkStart w:id="514" w:name="_Toc524703763"/>
      <w:bookmarkStart w:id="515" w:name="_Toc23348"/>
      <w:bookmarkStart w:id="516" w:name="_Toc524092274"/>
      <w:bookmarkStart w:id="517" w:name="_Toc18587125"/>
      <w:bookmarkStart w:id="518" w:name="_Toc82246191"/>
      <w:bookmarkStart w:id="519" w:name="_Toc235608888"/>
      <w:bookmarkStart w:id="520" w:name="_Toc83809754"/>
      <w:bookmarkStart w:id="521" w:name="_Toc46107905"/>
      <w:bookmarkStart w:id="522" w:name="_Toc458688859"/>
      <w:bookmarkStart w:id="523" w:name="_Toc163975832"/>
      <w:bookmarkStart w:id="524" w:name="_Toc407261687"/>
      <w:bookmarkStart w:id="525" w:name="_Toc459634833"/>
      <w:bookmarkStart w:id="526" w:name="_Toc163975526"/>
      <w:bookmarkStart w:id="527" w:name="_Toc50985445"/>
      <w:bookmarkStart w:id="528" w:name="_Toc83809630"/>
      <w:bookmarkStart w:id="529" w:name="_Toc3033"/>
      <w:bookmarkStart w:id="530" w:name="_Toc239591149"/>
      <w:bookmarkStart w:id="531" w:name="_Toc3966"/>
      <w:bookmarkStart w:id="532" w:name="_Toc32039"/>
      <w:bookmarkStart w:id="533" w:name="_Toc509381471"/>
      <w:bookmarkStart w:id="534" w:name="_Toc458756419"/>
      <w:bookmarkStart w:id="535" w:name="_Toc20118"/>
      <w:bookmarkStart w:id="536" w:name="_Toc524089156"/>
      <w:bookmarkStart w:id="537" w:name="_Toc83810777"/>
      <w:bookmarkStart w:id="538" w:name="_Toc17389"/>
      <w:bookmarkStart w:id="539" w:name="_Toc82246247"/>
      <w:bookmarkStart w:id="540" w:name="_Toc509107563"/>
      <w:bookmarkStart w:id="541" w:name="_Toc458755914"/>
      <w:bookmarkStart w:id="542" w:name="_Toc527379466"/>
      <w:bookmarkStart w:id="543" w:name="_Toc52175445"/>
      <w:bookmarkStart w:id="544" w:name="_Toc219600806"/>
      <w:bookmarkStart w:id="545" w:name="_Toc163975689"/>
      <w:bookmarkStart w:id="546" w:name="_Toc198105323"/>
      <w:bookmarkStart w:id="547" w:name="_Toc10944"/>
      <w:bookmarkStart w:id="548" w:name="_Toc2504"/>
      <w:bookmarkStart w:id="549" w:name="_Toc18446"/>
      <w:bookmarkStart w:id="550" w:name="_Toc8845612"/>
      <w:bookmarkStart w:id="551" w:name="_Toc50893950"/>
      <w:bookmarkStart w:id="552" w:name="_Toc18587019"/>
      <w:bookmarkStart w:id="553" w:name="_Toc458755123"/>
      <w:bookmarkStart w:id="554" w:name="_Toc524092468"/>
      <w:bookmarkStart w:id="555" w:name="_Toc50985709"/>
      <w:bookmarkStart w:id="556" w:name="_Toc516329166"/>
      <w:bookmarkStart w:id="557" w:name="_Toc509111510"/>
      <w:bookmarkStart w:id="558" w:name="_Toc8845685"/>
      <w:bookmarkStart w:id="559" w:name="_Toc459022952"/>
      <w:bookmarkStart w:id="560" w:name="_Toc459741362"/>
      <w:bookmarkStart w:id="561" w:name="_Toc462998456"/>
      <w:bookmarkStart w:id="562" w:name="_Toc184437959"/>
      <w:bookmarkStart w:id="563" w:name="_Toc18586962"/>
      <w:bookmarkStart w:id="564" w:name="_Toc464495324"/>
      <w:bookmarkStart w:id="565" w:name="_Toc9303254"/>
      <w:bookmarkStart w:id="566" w:name="_Toc458755175"/>
      <w:bookmarkStart w:id="567" w:name="_Toc50985647"/>
      <w:bookmarkStart w:id="568" w:name="_Toc12166"/>
      <w:r>
        <w:rPr>
          <w:rFonts w:ascii="宋体" w:eastAsia="宋体" w:hAnsi="宋体" w:cs="宋体" w:hint="eastAsia"/>
          <w:color w:val="000000" w:themeColor="text1"/>
          <w:sz w:val="22"/>
          <w:szCs w:val="22"/>
        </w:rPr>
        <w:t>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ascii="宋体" w:eastAsia="宋体" w:hAnsi="宋体" w:cs="宋体" w:hint="eastAsia"/>
          <w:color w:val="000000" w:themeColor="text1"/>
          <w:sz w:val="22"/>
          <w:szCs w:val="22"/>
        </w:rPr>
        <w:t>遴选文件</w:t>
      </w:r>
    </w:p>
    <w:p w14:paraId="14B94243"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569" w:name="_Toc524092275"/>
      <w:bookmarkStart w:id="570" w:name="_Toc465949359"/>
      <w:bookmarkStart w:id="571" w:name="_Toc184437960"/>
      <w:bookmarkStart w:id="572" w:name="_Toc18587126"/>
      <w:bookmarkStart w:id="573" w:name="_Toc459022953"/>
      <w:bookmarkStart w:id="574" w:name="_Toc288679102"/>
      <w:bookmarkStart w:id="575" w:name="_Toc509111827"/>
      <w:bookmarkStart w:id="576" w:name="_Toc458764536"/>
      <w:bookmarkStart w:id="577" w:name="_Toc464495325"/>
      <w:bookmarkStart w:id="578" w:name="_Toc163975952"/>
      <w:bookmarkStart w:id="579" w:name="_Toc239591150"/>
      <w:bookmarkStart w:id="580" w:name="_Toc9587656"/>
      <w:bookmarkStart w:id="581" w:name="_Toc86550739"/>
      <w:bookmarkStart w:id="582" w:name="_Toc516329167"/>
      <w:bookmarkStart w:id="583" w:name="_Toc25573"/>
      <w:bookmarkStart w:id="584" w:name="_Toc524088993"/>
      <w:bookmarkStart w:id="585" w:name="_Toc50895794"/>
      <w:bookmarkStart w:id="586" w:name="_Toc8845529"/>
      <w:bookmarkStart w:id="587" w:name="_Toc524089157"/>
      <w:bookmarkStart w:id="588" w:name="_Toc50985710"/>
      <w:bookmarkStart w:id="589" w:name="_Toc235608889"/>
      <w:bookmarkStart w:id="590" w:name="_Toc516328201"/>
      <w:bookmarkStart w:id="591" w:name="_Toc1633"/>
      <w:bookmarkStart w:id="592" w:name="_Toc509381395"/>
      <w:bookmarkStart w:id="593" w:name="_Toc458755124"/>
      <w:bookmarkStart w:id="594" w:name="_Toc18586963"/>
      <w:bookmarkStart w:id="595" w:name="_Toc163975895"/>
      <w:bookmarkStart w:id="596" w:name="_Toc167105213"/>
      <w:bookmarkStart w:id="597" w:name="_Toc458755176"/>
      <w:bookmarkStart w:id="598" w:name="_Toc459022884"/>
      <w:bookmarkStart w:id="599" w:name="_Toc509381472"/>
      <w:bookmarkStart w:id="600" w:name="_Toc407261688"/>
      <w:bookmarkStart w:id="601" w:name="_Toc5181"/>
      <w:bookmarkStart w:id="602" w:name="_Toc27491"/>
      <w:bookmarkStart w:id="603" w:name="_Toc163975833"/>
      <w:bookmarkStart w:id="604" w:name="_Toc524092469"/>
      <w:bookmarkStart w:id="605" w:name="_Toc14599"/>
      <w:bookmarkStart w:id="606" w:name="_Toc458755915"/>
      <w:bookmarkStart w:id="607" w:name="_Toc509109279"/>
      <w:bookmarkStart w:id="608" w:name="_Toc18587020"/>
      <w:bookmarkStart w:id="609" w:name="_Toc524092742"/>
      <w:bookmarkStart w:id="610" w:name="_Toc8845686"/>
      <w:bookmarkStart w:id="611" w:name="_Toc26891"/>
      <w:bookmarkStart w:id="612" w:name="_Toc163975527"/>
      <w:bookmarkStart w:id="613" w:name="_Toc516327939"/>
      <w:bookmarkStart w:id="614" w:name="_Toc8845613"/>
      <w:bookmarkStart w:id="615" w:name="_Toc163976135"/>
      <w:bookmarkStart w:id="616" w:name="_Toc21079"/>
      <w:bookmarkStart w:id="617" w:name="_Toc458755320"/>
      <w:bookmarkStart w:id="618" w:name="_Toc50985446"/>
      <w:bookmarkStart w:id="619" w:name="_Toc238962526"/>
      <w:bookmarkStart w:id="620" w:name="_Toc20733"/>
      <w:bookmarkStart w:id="621" w:name="_Toc163975690"/>
      <w:bookmarkStart w:id="622" w:name="_Toc459634834"/>
      <w:bookmarkStart w:id="623" w:name="_Toc185326867"/>
      <w:bookmarkStart w:id="624" w:name="_Toc458688860"/>
      <w:bookmarkStart w:id="625" w:name="_Toc11206"/>
      <w:bookmarkStart w:id="626" w:name="_Toc462998457"/>
      <w:bookmarkStart w:id="627" w:name="_Toc509110866"/>
      <w:bookmarkStart w:id="628" w:name="_Toc52175446"/>
      <w:bookmarkStart w:id="629" w:name="_Toc458756420"/>
      <w:bookmarkStart w:id="630" w:name="_Toc6485"/>
      <w:bookmarkStart w:id="631" w:name="_Toc50985578"/>
      <w:bookmarkStart w:id="632" w:name="_Toc185151088"/>
      <w:bookmarkStart w:id="633" w:name="_Toc1118"/>
      <w:bookmarkStart w:id="634" w:name="_Toc458764455"/>
      <w:bookmarkStart w:id="635" w:name="_Toc459741363"/>
      <w:bookmarkStart w:id="636" w:name="_Toc527379467"/>
      <w:r>
        <w:rPr>
          <w:rFonts w:ascii="宋体" w:eastAsia="宋体" w:hAnsi="宋体" w:cs="宋体" w:hint="eastAsia"/>
          <w:b/>
          <w:color w:val="000000" w:themeColor="text1"/>
          <w:sz w:val="22"/>
          <w:szCs w:val="22"/>
        </w:rPr>
        <w:t>5</w:t>
      </w:r>
      <w:r>
        <w:rPr>
          <w:rFonts w:ascii="宋体" w:eastAsia="宋体" w:hAnsi="宋体" w:cs="宋体" w:hint="eastAsia"/>
          <w:b/>
          <w:color w:val="000000" w:themeColor="text1"/>
          <w:sz w:val="22"/>
          <w:szCs w:val="22"/>
        </w:rPr>
        <w:t>、遴选文件构成</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222FAEC0" w14:textId="77777777" w:rsidR="005E4DCE" w:rsidRDefault="00BB3983">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5.1 </w:t>
      </w:r>
      <w:r>
        <w:rPr>
          <w:rFonts w:ascii="宋体" w:eastAsia="宋体" w:hAnsi="宋体" w:cs="宋体" w:hint="eastAsia"/>
          <w:color w:val="000000" w:themeColor="text1"/>
          <w:sz w:val="22"/>
          <w:szCs w:val="22"/>
        </w:rPr>
        <w:t>遴选文件由以下五部分组成，包括：</w:t>
      </w:r>
    </w:p>
    <w:p w14:paraId="1A4FCE40" w14:textId="77777777" w:rsidR="005E4DCE" w:rsidRDefault="00BB3983">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第一章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遴选响应邀请</w:t>
      </w:r>
    </w:p>
    <w:p w14:paraId="02A82035" w14:textId="77777777" w:rsidR="005E4DCE" w:rsidRDefault="00BB3983">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第二章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遴选响应资料表和合作方须知</w:t>
      </w:r>
    </w:p>
    <w:p w14:paraId="06E83227" w14:textId="77777777" w:rsidR="005E4DCE" w:rsidRDefault="00BB3983">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第三章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评审标准和评审方法</w:t>
      </w:r>
    </w:p>
    <w:p w14:paraId="14D8ABAF" w14:textId="77777777" w:rsidR="005E4DCE" w:rsidRDefault="00BB3983">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第四章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合作需求</w:t>
      </w:r>
    </w:p>
    <w:p w14:paraId="573F14CE" w14:textId="77777777" w:rsidR="005E4DCE" w:rsidRDefault="00BB3983">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第五章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附件</w:t>
      </w:r>
    </w:p>
    <w:p w14:paraId="2A0E154A"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637" w:name="_Toc163976136"/>
      <w:bookmarkStart w:id="638" w:name="_Toc163975953"/>
      <w:bookmarkStart w:id="639" w:name="_Toc163975528"/>
      <w:bookmarkStart w:id="640" w:name="_Toc8845687"/>
      <w:bookmarkStart w:id="641" w:name="_Toc8845530"/>
      <w:bookmarkStart w:id="642" w:name="_Toc509109280"/>
      <w:bookmarkStart w:id="643" w:name="_Toc509111828"/>
      <w:bookmarkStart w:id="644" w:name="_Toc238962527"/>
      <w:bookmarkStart w:id="645" w:name="_Toc524092276"/>
      <w:bookmarkStart w:id="646" w:name="_Toc239591151"/>
      <w:bookmarkStart w:id="647" w:name="_Toc509381396"/>
      <w:bookmarkStart w:id="648" w:name="_Toc86550740"/>
      <w:bookmarkStart w:id="649" w:name="_Toc52175447"/>
      <w:bookmarkStart w:id="650" w:name="_Toc516328202"/>
      <w:bookmarkStart w:id="651" w:name="_Toc185326868"/>
      <w:bookmarkStart w:id="652" w:name="_Toc524092470"/>
      <w:bookmarkStart w:id="653" w:name="_Toc163975834"/>
      <w:bookmarkStart w:id="654" w:name="_Toc50895795"/>
      <w:bookmarkStart w:id="655" w:name="_Toc184437961"/>
      <w:bookmarkStart w:id="656" w:name="_Toc50985711"/>
      <w:bookmarkStart w:id="657" w:name="_Toc509110867"/>
      <w:bookmarkStart w:id="658" w:name="_Toc516329168"/>
      <w:bookmarkStart w:id="659" w:name="_Toc527379468"/>
      <w:bookmarkStart w:id="660" w:name="_Toc524089158"/>
      <w:bookmarkStart w:id="661" w:name="_Toc235608890"/>
      <w:bookmarkStart w:id="662" w:name="_Toc163975896"/>
      <w:bookmarkStart w:id="663" w:name="_Toc516327940"/>
      <w:bookmarkStart w:id="664" w:name="_Toc163975691"/>
      <w:bookmarkStart w:id="665" w:name="_Toc8845614"/>
      <w:bookmarkStart w:id="666" w:name="_Toc509381473"/>
      <w:bookmarkStart w:id="667" w:name="_Toc50985447"/>
      <w:bookmarkStart w:id="668" w:name="_Toc167105214"/>
      <w:bookmarkStart w:id="669" w:name="_Toc524092743"/>
      <w:bookmarkStart w:id="670" w:name="_Toc185151089"/>
      <w:bookmarkStart w:id="671" w:name="_Toc524088994"/>
      <w:bookmarkStart w:id="672" w:name="_Toc288679103"/>
      <w:bookmarkStart w:id="673" w:name="_Toc50985579"/>
      <w:bookmarkStart w:id="674" w:name="_Toc459741364"/>
      <w:bookmarkStart w:id="675" w:name="_Toc465949360"/>
      <w:bookmarkStart w:id="676" w:name="_Toc6643"/>
      <w:bookmarkStart w:id="677" w:name="_Toc459634835"/>
      <w:bookmarkStart w:id="678" w:name="_Toc458756421"/>
      <w:bookmarkStart w:id="679" w:name="_Toc20661"/>
      <w:bookmarkStart w:id="680" w:name="_Toc464495326"/>
      <w:bookmarkStart w:id="681" w:name="_Toc5351"/>
      <w:bookmarkStart w:id="682" w:name="_Toc459022954"/>
      <w:bookmarkStart w:id="683" w:name="_Toc22667"/>
      <w:bookmarkStart w:id="684" w:name="_Toc458755321"/>
      <w:bookmarkStart w:id="685" w:name="_Toc462998458"/>
      <w:bookmarkStart w:id="686" w:name="_Toc458755177"/>
      <w:bookmarkStart w:id="687" w:name="_Toc458688861"/>
      <w:bookmarkStart w:id="688" w:name="_Toc458764456"/>
      <w:bookmarkStart w:id="689" w:name="_Toc12054"/>
      <w:bookmarkStart w:id="690" w:name="_Toc459022885"/>
      <w:bookmarkStart w:id="691" w:name="_Toc32022"/>
      <w:bookmarkStart w:id="692" w:name="_Toc28523"/>
      <w:bookmarkStart w:id="693" w:name="_Toc1963"/>
      <w:bookmarkStart w:id="694" w:name="_Toc64"/>
      <w:bookmarkStart w:id="695" w:name="_Toc9587657"/>
      <w:bookmarkStart w:id="696" w:name="_Toc32283"/>
      <w:bookmarkStart w:id="697" w:name="_Toc18587021"/>
      <w:bookmarkStart w:id="698" w:name="_Toc458755125"/>
      <w:bookmarkStart w:id="699" w:name="_Toc458764537"/>
      <w:bookmarkStart w:id="700" w:name="_Toc18586964"/>
      <w:bookmarkStart w:id="701" w:name="_Toc458755916"/>
      <w:bookmarkStart w:id="702" w:name="_Toc5247"/>
      <w:bookmarkStart w:id="703" w:name="_Toc18587127"/>
      <w:bookmarkStart w:id="704" w:name="_Toc407261689"/>
      <w:r>
        <w:rPr>
          <w:rFonts w:ascii="宋体" w:eastAsia="宋体" w:hAnsi="宋体" w:cs="宋体" w:hint="eastAsia"/>
          <w:b/>
          <w:color w:val="000000" w:themeColor="text1"/>
          <w:sz w:val="22"/>
          <w:szCs w:val="22"/>
        </w:rPr>
        <w:t>6</w:t>
      </w:r>
      <w:r>
        <w:rPr>
          <w:rFonts w:ascii="宋体" w:eastAsia="宋体" w:hAnsi="宋体" w:cs="宋体" w:hint="eastAsia"/>
          <w:b/>
          <w:color w:val="000000" w:themeColor="text1"/>
          <w:sz w:val="22"/>
          <w:szCs w:val="22"/>
        </w:rPr>
        <w:t>、遴选响应前遴选文件的澄清</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eastAsia="宋体" w:hAnsi="宋体" w:cs="宋体" w:hint="eastAsia"/>
          <w:b/>
          <w:color w:val="000000" w:themeColor="text1"/>
          <w:sz w:val="22"/>
          <w:szCs w:val="22"/>
        </w:rPr>
        <w:t>和修改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79538FFF"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6.1 </w:t>
      </w:r>
      <w:r>
        <w:rPr>
          <w:rFonts w:ascii="宋体" w:eastAsia="宋体" w:hAnsi="宋体" w:cs="宋体" w:hint="eastAsia"/>
          <w:color w:val="000000" w:themeColor="text1"/>
          <w:sz w:val="22"/>
          <w:szCs w:val="22"/>
        </w:rPr>
        <w:t>任何要求对遴选文件进行澄清的潜在合作方，应以书面形式（包括书面材料、信函、传真等，下同）通知采购人。采购人对需要进行答复的内容，以书面形式或在本次遴选合作公告刊登的媒体上发布公告的形式通知每个领取遴选文件的潜在合作方（不包括问题的来源）。</w:t>
      </w:r>
    </w:p>
    <w:p w14:paraId="15C81ADB"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6.2 </w:t>
      </w:r>
      <w:r>
        <w:rPr>
          <w:rFonts w:eastAsia="宋体" w:cs="宋体" w:hint="eastAsia"/>
          <w:color w:val="000000" w:themeColor="text1"/>
          <w:sz w:val="22"/>
          <w:szCs w:val="22"/>
        </w:rPr>
        <w:t>采购人可</w:t>
      </w:r>
      <w:r>
        <w:rPr>
          <w:rFonts w:eastAsia="宋体" w:cs="宋体" w:hint="eastAsia"/>
          <w:color w:val="000000" w:themeColor="text1"/>
          <w:sz w:val="22"/>
          <w:szCs w:val="22"/>
        </w:rPr>
        <w:t>在提交响应文件截止日前以补充通知的方式对遴选文件进行修改。遴选文件的补充通知将以书面形式或在本次遴选合作公告刊登的媒体上发布公告的形式通知所有领取遴选文件的合作方，并对其具有约束力。合作</w:t>
      </w:r>
      <w:proofErr w:type="gramStart"/>
      <w:r>
        <w:rPr>
          <w:rFonts w:eastAsia="宋体" w:cs="宋体" w:hint="eastAsia"/>
          <w:color w:val="000000" w:themeColor="text1"/>
          <w:sz w:val="22"/>
          <w:szCs w:val="22"/>
        </w:rPr>
        <w:t>方收到</w:t>
      </w:r>
      <w:proofErr w:type="gramEnd"/>
      <w:r>
        <w:rPr>
          <w:rFonts w:eastAsia="宋体" w:cs="宋体" w:hint="eastAsia"/>
          <w:color w:val="000000" w:themeColor="text1"/>
          <w:sz w:val="22"/>
          <w:szCs w:val="22"/>
        </w:rPr>
        <w:t>补充通知后应回函确认。</w:t>
      </w:r>
    </w:p>
    <w:p w14:paraId="38BB08B8"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6.3 </w:t>
      </w:r>
      <w:r>
        <w:rPr>
          <w:rFonts w:eastAsia="宋体" w:cs="宋体" w:hint="eastAsia"/>
          <w:color w:val="000000" w:themeColor="text1"/>
          <w:sz w:val="22"/>
          <w:szCs w:val="22"/>
        </w:rPr>
        <w:t>为使合作方编写响应文件时，有充足时间对遴选文件的修改部分进行研究，采购人可依法酌情延长遴选响应截止日期，在遴选文件要求提交响应文件的截止日前，将变更时间书面通知所有遴选文件收受人。</w:t>
      </w:r>
    </w:p>
    <w:p w14:paraId="7A4A476B"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6.4 </w:t>
      </w:r>
      <w:r>
        <w:rPr>
          <w:rFonts w:eastAsia="宋体" w:cs="宋体" w:hint="eastAsia"/>
          <w:color w:val="000000" w:themeColor="text1"/>
          <w:sz w:val="22"/>
          <w:szCs w:val="22"/>
        </w:rPr>
        <w:t>采购人一旦对遴选文件</w:t>
      </w:r>
      <w:proofErr w:type="gramStart"/>
      <w:r>
        <w:rPr>
          <w:rFonts w:eastAsia="宋体" w:cs="宋体" w:hint="eastAsia"/>
          <w:color w:val="000000" w:themeColor="text1"/>
          <w:sz w:val="22"/>
          <w:szCs w:val="22"/>
        </w:rPr>
        <w:t>作出</w:t>
      </w:r>
      <w:proofErr w:type="gramEnd"/>
      <w:r>
        <w:rPr>
          <w:rFonts w:eastAsia="宋体" w:cs="宋体" w:hint="eastAsia"/>
          <w:color w:val="000000" w:themeColor="text1"/>
          <w:sz w:val="22"/>
          <w:szCs w:val="22"/>
        </w:rPr>
        <w:t>了澄清、修改及</w:t>
      </w:r>
      <w:r>
        <w:rPr>
          <w:rFonts w:eastAsia="宋体" w:cs="宋体" w:hint="eastAsia"/>
          <w:color w:val="000000" w:themeColor="text1"/>
          <w:sz w:val="22"/>
          <w:szCs w:val="22"/>
        </w:rPr>
        <w:t>/</w:t>
      </w:r>
      <w:r>
        <w:rPr>
          <w:rFonts w:eastAsia="宋体" w:cs="宋体" w:hint="eastAsia"/>
          <w:color w:val="000000" w:themeColor="text1"/>
          <w:sz w:val="22"/>
          <w:szCs w:val="22"/>
        </w:rPr>
        <w:t>或进行其他答复，即刻发生效力，有关的补充通知、澄清文件应当</w:t>
      </w:r>
      <w:r>
        <w:rPr>
          <w:rFonts w:eastAsia="宋体" w:cs="宋体" w:hint="eastAsia"/>
          <w:color w:val="000000" w:themeColor="text1"/>
          <w:sz w:val="22"/>
          <w:szCs w:val="22"/>
        </w:rPr>
        <w:t>作为遴选文件的组成部分，对所有潜在合作方均具有约束力。</w:t>
      </w:r>
    </w:p>
    <w:p w14:paraId="0EA2C624"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6.5 </w:t>
      </w:r>
      <w:r>
        <w:rPr>
          <w:rFonts w:eastAsia="宋体" w:cs="宋体" w:hint="eastAsia"/>
          <w:color w:val="000000" w:themeColor="text1"/>
          <w:sz w:val="22"/>
          <w:szCs w:val="22"/>
        </w:rPr>
        <w:t>采购人将视情况确定是否有必要安排所有已领取遴选文件并登记备案的潜在合作方踏勘现场，相关要求见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3</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159806B5"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6.6 </w:t>
      </w:r>
      <w:r>
        <w:rPr>
          <w:rFonts w:eastAsia="宋体" w:cs="宋体" w:hint="eastAsia"/>
          <w:color w:val="000000" w:themeColor="text1"/>
          <w:sz w:val="22"/>
          <w:szCs w:val="22"/>
        </w:rPr>
        <w:t>采购人将视情况确定是否有必要召开评审准备会或评审前准备工作，相关要求见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4</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04460701" w14:textId="77777777" w:rsidR="005E4DCE" w:rsidRDefault="00BB3983">
      <w:pPr>
        <w:pStyle w:val="20"/>
        <w:snapToGrid w:val="0"/>
        <w:spacing w:line="360" w:lineRule="auto"/>
        <w:rPr>
          <w:rFonts w:ascii="宋体" w:eastAsia="宋体" w:hAnsi="宋体" w:cs="宋体"/>
          <w:color w:val="000000" w:themeColor="text1"/>
          <w:sz w:val="22"/>
          <w:szCs w:val="22"/>
        </w:rPr>
      </w:pPr>
      <w:bookmarkStart w:id="705" w:name="_Toc70081218"/>
      <w:bookmarkStart w:id="706" w:name="_Toc524092745"/>
      <w:bookmarkStart w:id="707" w:name="_Toc465949361"/>
      <w:bookmarkStart w:id="708" w:name="_Toc29162"/>
      <w:bookmarkStart w:id="709" w:name="_Toc458764457"/>
      <w:bookmarkStart w:id="710" w:name="_Toc458764538"/>
      <w:bookmarkStart w:id="711" w:name="_Toc509110869"/>
      <w:bookmarkStart w:id="712" w:name="_Toc458755917"/>
      <w:bookmarkStart w:id="713" w:name="_Toc83809631"/>
      <w:bookmarkStart w:id="714" w:name="_Toc82246192"/>
      <w:bookmarkStart w:id="715" w:name="_Toc185326870"/>
      <w:bookmarkStart w:id="716" w:name="_Toc459634836"/>
      <w:bookmarkStart w:id="717" w:name="_Toc238962529"/>
      <w:bookmarkStart w:id="718" w:name="_Toc83810507"/>
      <w:bookmarkStart w:id="719" w:name="_Toc8845532"/>
      <w:bookmarkStart w:id="720" w:name="_Toc185151091"/>
      <w:bookmarkStart w:id="721" w:name="_Toc82246248"/>
      <w:bookmarkStart w:id="722" w:name="_Toc17074"/>
      <w:bookmarkStart w:id="723" w:name="_Toc1551"/>
      <w:bookmarkStart w:id="724" w:name="_Toc167105216"/>
      <w:bookmarkStart w:id="725" w:name="_Toc8845689"/>
      <w:bookmarkStart w:id="726" w:name="_Toc458755178"/>
      <w:bookmarkStart w:id="727" w:name="_Toc459022955"/>
      <w:bookmarkStart w:id="728" w:name="_Toc464495327"/>
      <w:bookmarkStart w:id="729" w:name="_Toc163976138"/>
      <w:bookmarkStart w:id="730" w:name="_Toc509110764"/>
      <w:bookmarkStart w:id="731" w:name="_Toc163975693"/>
      <w:bookmarkStart w:id="732" w:name="_Toc50893951"/>
      <w:bookmarkStart w:id="733" w:name="_Toc163975185"/>
      <w:bookmarkStart w:id="734" w:name="_Toc50985581"/>
      <w:bookmarkStart w:id="735" w:name="_Toc8845616"/>
      <w:bookmarkStart w:id="736" w:name="_Toc23497"/>
      <w:bookmarkStart w:id="737" w:name="_Toc524089160"/>
      <w:bookmarkStart w:id="738" w:name="_Toc509107564"/>
      <w:bookmarkStart w:id="739" w:name="_Toc524092278"/>
      <w:bookmarkStart w:id="740" w:name="_Toc235608892"/>
      <w:bookmarkStart w:id="741" w:name="_Toc524703764"/>
      <w:bookmarkStart w:id="742" w:name="_Toc524092472"/>
      <w:bookmarkStart w:id="743" w:name="_Toc50895797"/>
      <w:bookmarkStart w:id="744" w:name="_Toc459741365"/>
      <w:bookmarkStart w:id="745" w:name="_Toc30995"/>
      <w:bookmarkStart w:id="746" w:name="_Toc509381475"/>
      <w:bookmarkStart w:id="747" w:name="_Toc458755322"/>
      <w:bookmarkStart w:id="748" w:name="_Toc524092614"/>
      <w:bookmarkStart w:id="749" w:name="_Toc527379470"/>
      <w:bookmarkStart w:id="750" w:name="_Toc82328633"/>
      <w:bookmarkStart w:id="751" w:name="_Toc12985"/>
      <w:bookmarkStart w:id="752" w:name="_Toc3367"/>
      <w:bookmarkStart w:id="753" w:name="_Toc184437963"/>
      <w:bookmarkStart w:id="754" w:name="_Toc18587022"/>
      <w:bookmarkStart w:id="755" w:name="_Toc462998459"/>
      <w:bookmarkStart w:id="756" w:name="_Toc80582198"/>
      <w:bookmarkStart w:id="757" w:name="_Toc50985449"/>
      <w:bookmarkStart w:id="758" w:name="_Toc516327942"/>
      <w:bookmarkStart w:id="759" w:name="_Toc82502360"/>
      <w:bookmarkStart w:id="760" w:name="_Toc407261690"/>
      <w:bookmarkStart w:id="761" w:name="_Toc23679"/>
      <w:bookmarkStart w:id="762" w:name="_Toc9303255"/>
      <w:bookmarkStart w:id="763" w:name="_Toc219600807"/>
      <w:bookmarkStart w:id="764" w:name="_Toc82485141"/>
      <w:bookmarkStart w:id="765" w:name="_Toc29161"/>
      <w:bookmarkStart w:id="766" w:name="_Toc458755126"/>
      <w:bookmarkStart w:id="767" w:name="_Toc83809755"/>
      <w:bookmarkStart w:id="768" w:name="_Toc18587128"/>
      <w:bookmarkStart w:id="769" w:name="_Toc516329170"/>
      <w:bookmarkStart w:id="770" w:name="_Toc29241"/>
      <w:bookmarkStart w:id="771" w:name="_Toc163975955"/>
      <w:bookmarkStart w:id="772" w:name="_Toc83810778"/>
      <w:bookmarkStart w:id="773" w:name="_Toc50985648"/>
      <w:bookmarkStart w:id="774" w:name="_Toc21854769"/>
      <w:bookmarkStart w:id="775" w:name="_Toc509111511"/>
      <w:bookmarkStart w:id="776" w:name="_Toc67131240"/>
      <w:bookmarkStart w:id="777" w:name="_Toc50893596"/>
      <w:bookmarkStart w:id="778" w:name="_Toc458688862"/>
      <w:bookmarkStart w:id="779" w:name="_Toc198105324"/>
      <w:bookmarkStart w:id="780" w:name="_Toc50985713"/>
      <w:bookmarkStart w:id="781" w:name="_Toc25754"/>
      <w:bookmarkStart w:id="782" w:name="_Toc9587658"/>
      <w:bookmarkStart w:id="783" w:name="_Toc52175449"/>
      <w:bookmarkStart w:id="784" w:name="_Toc459022886"/>
      <w:bookmarkStart w:id="785" w:name="_Toc239591153"/>
      <w:bookmarkStart w:id="786" w:name="_Toc18586965"/>
      <w:bookmarkStart w:id="787" w:name="_Toc163975530"/>
      <w:bookmarkStart w:id="788" w:name="_Toc163975836"/>
      <w:bookmarkStart w:id="789" w:name="_Toc458756422"/>
      <w:bookmarkStart w:id="790" w:name="_Toc46107906"/>
      <w:r>
        <w:rPr>
          <w:rFonts w:ascii="宋体" w:eastAsia="宋体" w:hAnsi="宋体" w:cs="宋体" w:hint="eastAsia"/>
          <w:color w:val="000000" w:themeColor="text1"/>
          <w:sz w:val="22"/>
          <w:szCs w:val="22"/>
        </w:rPr>
        <w:t>三、响应文件的编制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0D875C27" w14:textId="77777777" w:rsidR="005E4DCE" w:rsidRDefault="00BB3983">
      <w:pPr>
        <w:pStyle w:val="3"/>
        <w:tabs>
          <w:tab w:val="left" w:pos="482"/>
        </w:tabs>
        <w:snapToGrid w:val="0"/>
        <w:spacing w:line="360" w:lineRule="auto"/>
        <w:rPr>
          <w:rFonts w:ascii="宋体" w:eastAsia="宋体" w:hAnsi="宋体" w:cs="宋体"/>
          <w:color w:val="000000" w:themeColor="text1"/>
          <w:sz w:val="22"/>
          <w:szCs w:val="22"/>
        </w:rPr>
      </w:pPr>
      <w:bookmarkStart w:id="791" w:name="_Toc288679106"/>
      <w:bookmarkStart w:id="792" w:name="_Toc458764458"/>
      <w:bookmarkStart w:id="793" w:name="_Toc464495328"/>
      <w:bookmarkStart w:id="794" w:name="_Toc27725"/>
      <w:bookmarkStart w:id="795" w:name="_Toc458688863"/>
      <w:bookmarkStart w:id="796" w:name="_Toc7021"/>
      <w:bookmarkStart w:id="797" w:name="_Toc18587023"/>
      <w:bookmarkStart w:id="798" w:name="_Toc459022887"/>
      <w:bookmarkStart w:id="799" w:name="_Toc459634837"/>
      <w:bookmarkStart w:id="800" w:name="_Toc21704"/>
      <w:bookmarkStart w:id="801" w:name="_Toc458755127"/>
      <w:bookmarkStart w:id="802" w:name="_Toc459022956"/>
      <w:bookmarkStart w:id="803" w:name="_Toc458755179"/>
      <w:bookmarkStart w:id="804" w:name="_Toc9587659"/>
      <w:bookmarkStart w:id="805" w:name="_Toc407261691"/>
      <w:bookmarkStart w:id="806" w:name="_Toc12409"/>
      <w:bookmarkStart w:id="807" w:name="_Toc18587129"/>
      <w:bookmarkStart w:id="808" w:name="_Toc6427"/>
      <w:bookmarkStart w:id="809" w:name="_Toc16745"/>
      <w:bookmarkStart w:id="810" w:name="_Toc465949362"/>
      <w:bookmarkStart w:id="811" w:name="_Toc458755918"/>
      <w:bookmarkStart w:id="812" w:name="_Toc458755323"/>
      <w:bookmarkStart w:id="813" w:name="_Toc18586966"/>
      <w:bookmarkStart w:id="814" w:name="_Toc462998460"/>
      <w:bookmarkStart w:id="815" w:name="_Toc458756423"/>
      <w:bookmarkStart w:id="816" w:name="_Toc25295"/>
      <w:bookmarkStart w:id="817" w:name="_Toc459741366"/>
      <w:bookmarkStart w:id="818" w:name="_Toc458764539"/>
      <w:bookmarkStart w:id="819" w:name="_Toc592"/>
      <w:bookmarkStart w:id="820" w:name="_Toc20512"/>
      <w:bookmarkStart w:id="821" w:name="_Toc10698"/>
      <w:bookmarkStart w:id="822" w:name="_Toc6245"/>
      <w:r>
        <w:rPr>
          <w:rFonts w:ascii="宋体" w:eastAsia="宋体" w:hAnsi="宋体" w:cs="宋体" w:hint="eastAsia"/>
          <w:b/>
          <w:color w:val="000000" w:themeColor="text1"/>
          <w:sz w:val="22"/>
          <w:szCs w:val="22"/>
        </w:rPr>
        <w:t>7</w:t>
      </w:r>
      <w:r>
        <w:rPr>
          <w:rFonts w:ascii="宋体" w:eastAsia="宋体" w:hAnsi="宋体" w:cs="宋体" w:hint="eastAsia"/>
          <w:b/>
          <w:color w:val="000000" w:themeColor="text1"/>
          <w:sz w:val="22"/>
          <w:szCs w:val="22"/>
        </w:rPr>
        <w:t>、响应文件的语言</w:t>
      </w:r>
      <w:bookmarkEnd w:id="791"/>
      <w:r>
        <w:rPr>
          <w:rFonts w:ascii="宋体" w:eastAsia="宋体" w:hAnsi="宋体" w:cs="宋体" w:hint="eastAsia"/>
          <w:b/>
          <w:color w:val="000000" w:themeColor="text1"/>
          <w:sz w:val="22"/>
          <w:szCs w:val="22"/>
        </w:rPr>
        <w:t>和计量单位</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1CE6ECC8"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7.1 </w:t>
      </w:r>
      <w:r>
        <w:rPr>
          <w:rFonts w:eastAsia="宋体" w:cs="宋体" w:hint="eastAsia"/>
          <w:color w:val="000000" w:themeColor="text1"/>
          <w:sz w:val="22"/>
          <w:szCs w:val="22"/>
        </w:rPr>
        <w:t>合作方提交的响应文件（包括技术文件、电子响应文件和遴选响应资料、图纸中的说明等）以及合作方与采购人就有关遴选响应的所有来往函电均应使用中文简体字。</w:t>
      </w:r>
    </w:p>
    <w:p w14:paraId="6216795D"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7.2 </w:t>
      </w:r>
      <w:r>
        <w:rPr>
          <w:rFonts w:eastAsia="宋体" w:cs="宋体" w:hint="eastAsia"/>
          <w:color w:val="000000" w:themeColor="text1"/>
          <w:sz w:val="22"/>
          <w:szCs w:val="22"/>
        </w:rPr>
        <w:t>响应文件所使用的计量单位，应使用国家法定计量单位。</w:t>
      </w:r>
    </w:p>
    <w:p w14:paraId="133AD448"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823" w:name="_Toc11042"/>
      <w:bookmarkStart w:id="824" w:name="_Toc26587"/>
      <w:bookmarkStart w:id="825" w:name="_Toc458755324"/>
      <w:bookmarkStart w:id="826" w:name="_Toc23490"/>
      <w:bookmarkStart w:id="827" w:name="_Toc407261692"/>
      <w:bookmarkStart w:id="828" w:name="_Toc464495329"/>
      <w:bookmarkStart w:id="829" w:name="_Toc458764459"/>
      <w:bookmarkStart w:id="830" w:name="_Toc465949363"/>
      <w:bookmarkStart w:id="831" w:name="_Toc458764540"/>
      <w:bookmarkStart w:id="832" w:name="_Toc459022888"/>
      <w:bookmarkStart w:id="833" w:name="_Toc10754"/>
      <w:bookmarkStart w:id="834" w:name="_Toc459634838"/>
      <w:bookmarkStart w:id="835" w:name="_Toc458756424"/>
      <w:bookmarkStart w:id="836" w:name="_Toc7041"/>
      <w:bookmarkStart w:id="837" w:name="_Toc459741367"/>
      <w:bookmarkStart w:id="838" w:name="_Toc458755128"/>
      <w:bookmarkStart w:id="839" w:name="_Toc16602"/>
      <w:bookmarkStart w:id="840" w:name="_Toc9587660"/>
      <w:bookmarkStart w:id="841" w:name="_Toc23418"/>
      <w:bookmarkStart w:id="842" w:name="_Toc17296"/>
      <w:bookmarkStart w:id="843" w:name="_Toc459022957"/>
      <w:bookmarkStart w:id="844" w:name="_Toc18587130"/>
      <w:bookmarkStart w:id="845" w:name="_Toc1837"/>
      <w:bookmarkStart w:id="846" w:name="_Toc7232"/>
      <w:bookmarkStart w:id="847" w:name="_Toc462998461"/>
      <w:bookmarkStart w:id="848" w:name="_Toc458755180"/>
      <w:bookmarkStart w:id="849" w:name="_Toc458755919"/>
      <w:bookmarkStart w:id="850" w:name="_Toc18586967"/>
      <w:bookmarkStart w:id="851" w:name="_Toc458688864"/>
      <w:bookmarkStart w:id="852" w:name="_Toc19093"/>
      <w:bookmarkStart w:id="853" w:name="_Toc18587024"/>
      <w:r>
        <w:rPr>
          <w:rFonts w:ascii="宋体" w:eastAsia="宋体" w:hAnsi="宋体" w:cs="宋体" w:hint="eastAsia"/>
          <w:b/>
          <w:color w:val="000000" w:themeColor="text1"/>
          <w:sz w:val="22"/>
          <w:szCs w:val="22"/>
        </w:rPr>
        <w:t>8</w:t>
      </w:r>
      <w:r>
        <w:rPr>
          <w:rFonts w:ascii="宋体" w:eastAsia="宋体" w:hAnsi="宋体" w:cs="宋体" w:hint="eastAsia"/>
          <w:b/>
          <w:color w:val="000000" w:themeColor="text1"/>
          <w:sz w:val="22"/>
          <w:szCs w:val="22"/>
        </w:rPr>
        <w:t>、响应文件的构成</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52EE8C6C"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8.1 </w:t>
      </w:r>
      <w:r>
        <w:rPr>
          <w:rFonts w:eastAsia="宋体" w:cs="宋体" w:hint="eastAsia"/>
          <w:color w:val="000000" w:themeColor="text1"/>
          <w:sz w:val="22"/>
          <w:szCs w:val="22"/>
        </w:rPr>
        <w:t>合作方编写的响应文件应包括但不限于</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5</w:t>
      </w:r>
      <w:r>
        <w:rPr>
          <w:rFonts w:eastAsia="宋体" w:cs="宋体" w:hint="eastAsia"/>
          <w:b/>
          <w:color w:val="000000" w:themeColor="text1"/>
          <w:sz w:val="22"/>
          <w:szCs w:val="22"/>
          <w:u w:val="single"/>
        </w:rPr>
        <w:t>条</w:t>
      </w:r>
      <w:r>
        <w:rPr>
          <w:rFonts w:eastAsia="宋体" w:cs="宋体" w:hint="eastAsia"/>
          <w:color w:val="000000" w:themeColor="text1"/>
          <w:sz w:val="22"/>
          <w:szCs w:val="22"/>
        </w:rPr>
        <w:t>中列明的内容，其中加“</w:t>
      </w:r>
      <w:r>
        <w:rPr>
          <w:rFonts w:eastAsia="宋体" w:cs="宋体" w:hint="eastAsia"/>
          <w:color w:val="000000" w:themeColor="text1"/>
          <w:sz w:val="22"/>
          <w:szCs w:val="22"/>
        </w:rPr>
        <w:t>*</w:t>
      </w:r>
      <w:r>
        <w:rPr>
          <w:rFonts w:eastAsia="宋体" w:cs="宋体" w:hint="eastAsia"/>
          <w:color w:val="000000" w:themeColor="text1"/>
          <w:sz w:val="22"/>
          <w:szCs w:val="22"/>
        </w:rPr>
        <w:t>”项目若有缺失或无效，将可能导致遴选响应无效，且不允许在递交文件截止后补正。</w:t>
      </w:r>
    </w:p>
    <w:p w14:paraId="248DE2E7"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8.2 </w:t>
      </w:r>
      <w:r>
        <w:rPr>
          <w:rFonts w:eastAsia="宋体" w:cs="宋体" w:hint="eastAsia"/>
          <w:color w:val="000000" w:themeColor="text1"/>
          <w:sz w:val="22"/>
          <w:szCs w:val="22"/>
        </w:rPr>
        <w:t>合作方必须保证响应文件所提供的全部资料真实可靠，并接受评审委员会对其中任何资料进一步审查的要求。</w:t>
      </w:r>
    </w:p>
    <w:p w14:paraId="72467F52"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854" w:name="_Toc9587661"/>
      <w:bookmarkStart w:id="855" w:name="_Toc458764460"/>
      <w:bookmarkStart w:id="856" w:name="_Toc21769"/>
      <w:bookmarkStart w:id="857" w:name="_Toc407261693"/>
      <w:bookmarkStart w:id="858" w:name="_Toc464495330"/>
      <w:bookmarkStart w:id="859" w:name="_Toc16098"/>
      <w:bookmarkStart w:id="860" w:name="_Toc13849"/>
      <w:bookmarkStart w:id="861" w:name="_Toc458755325"/>
      <w:bookmarkStart w:id="862" w:name="_Toc458755129"/>
      <w:bookmarkStart w:id="863" w:name="_Toc458755920"/>
      <w:bookmarkStart w:id="864" w:name="_Toc459741368"/>
      <w:bookmarkStart w:id="865" w:name="_Toc17095"/>
      <w:bookmarkStart w:id="866" w:name="_Toc25697"/>
      <w:bookmarkStart w:id="867" w:name="_Toc458688865"/>
      <w:bookmarkStart w:id="868" w:name="_Toc24872"/>
      <w:bookmarkStart w:id="869" w:name="_Toc6282"/>
      <w:bookmarkStart w:id="870" w:name="_Toc458764541"/>
      <w:bookmarkStart w:id="871" w:name="_Toc18911"/>
      <w:bookmarkStart w:id="872" w:name="_Toc458756425"/>
      <w:bookmarkStart w:id="873" w:name="_Toc459022889"/>
      <w:bookmarkStart w:id="874" w:name="_Toc462998462"/>
      <w:bookmarkStart w:id="875" w:name="_Toc27817"/>
      <w:bookmarkStart w:id="876" w:name="_Toc465949364"/>
      <w:bookmarkStart w:id="877" w:name="_Toc18587025"/>
      <w:bookmarkStart w:id="878" w:name="_Toc18587131"/>
      <w:bookmarkStart w:id="879" w:name="_Toc458755181"/>
      <w:bookmarkStart w:id="880" w:name="_Toc459634839"/>
      <w:bookmarkStart w:id="881" w:name="_Toc25282"/>
      <w:bookmarkStart w:id="882" w:name="_Toc18586968"/>
      <w:bookmarkStart w:id="883" w:name="_Toc459022958"/>
      <w:bookmarkStart w:id="884" w:name="_Toc32132"/>
      <w:r>
        <w:rPr>
          <w:rFonts w:ascii="宋体" w:eastAsia="宋体" w:hAnsi="宋体" w:cs="宋体" w:hint="eastAsia"/>
          <w:b/>
          <w:color w:val="000000" w:themeColor="text1"/>
          <w:sz w:val="22"/>
          <w:szCs w:val="22"/>
        </w:rPr>
        <w:t>9</w:t>
      </w:r>
      <w:r>
        <w:rPr>
          <w:rFonts w:ascii="宋体" w:eastAsia="宋体" w:hAnsi="宋体" w:cs="宋体" w:hint="eastAsia"/>
          <w:b/>
          <w:color w:val="000000" w:themeColor="text1"/>
          <w:sz w:val="22"/>
          <w:szCs w:val="22"/>
        </w:rPr>
        <w:t>、响应文件的式样和签署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158F70F7"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9.1 </w:t>
      </w:r>
      <w:r>
        <w:rPr>
          <w:rFonts w:eastAsia="宋体" w:cs="宋体" w:hint="eastAsia"/>
          <w:color w:val="000000" w:themeColor="text1"/>
          <w:sz w:val="22"/>
          <w:szCs w:val="22"/>
        </w:rPr>
        <w:t>响应文件规格幅面使用</w:t>
      </w:r>
      <w:r>
        <w:rPr>
          <w:rFonts w:eastAsia="宋体" w:cs="宋体" w:hint="eastAsia"/>
          <w:color w:val="000000" w:themeColor="text1"/>
          <w:sz w:val="22"/>
          <w:szCs w:val="22"/>
        </w:rPr>
        <w:t>A4</w:t>
      </w:r>
      <w:r>
        <w:rPr>
          <w:rFonts w:eastAsia="宋体" w:cs="宋体" w:hint="eastAsia"/>
          <w:color w:val="000000" w:themeColor="text1"/>
          <w:sz w:val="22"/>
          <w:szCs w:val="22"/>
        </w:rPr>
        <w:t>规格纸张，按照遴选文件第六章规定的顺序，统一编目编码装订。由于编排混乱导致响应文件被误读或查找不到，其责任应当由</w:t>
      </w:r>
      <w:r>
        <w:rPr>
          <w:rFonts w:eastAsia="宋体" w:cs="宋体" w:hint="eastAsia"/>
          <w:color w:val="000000" w:themeColor="text1"/>
          <w:sz w:val="22"/>
          <w:szCs w:val="22"/>
        </w:rPr>
        <w:t>合作方承担。响应文件装订</w:t>
      </w:r>
      <w:proofErr w:type="gramStart"/>
      <w:r>
        <w:rPr>
          <w:rFonts w:eastAsia="宋体" w:cs="宋体" w:hint="eastAsia"/>
          <w:color w:val="000000" w:themeColor="text1"/>
          <w:sz w:val="22"/>
          <w:szCs w:val="22"/>
        </w:rPr>
        <w:t>采用胶订形式</w:t>
      </w:r>
      <w:proofErr w:type="gramEnd"/>
      <w:r>
        <w:rPr>
          <w:rFonts w:eastAsia="宋体" w:cs="宋体" w:hint="eastAsia"/>
          <w:color w:val="000000" w:themeColor="text1"/>
          <w:sz w:val="22"/>
          <w:szCs w:val="22"/>
        </w:rPr>
        <w:t>，不得采用活页装订。</w:t>
      </w:r>
    </w:p>
    <w:p w14:paraId="3AED7717"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9.2 </w:t>
      </w:r>
      <w:r>
        <w:rPr>
          <w:rFonts w:eastAsia="宋体" w:cs="宋体" w:hint="eastAsia"/>
          <w:color w:val="000000" w:themeColor="text1"/>
          <w:sz w:val="22"/>
          <w:szCs w:val="22"/>
        </w:rPr>
        <w:t>合作方在响应文件及相关文件的签订、履行、通知等事项的书面文件中的单位盖章、印章、公章等处均仅指与当事人名称全称相一致的标准公章，不得使用其它形式（如带有“专用章”等字样的印章）。</w:t>
      </w:r>
    </w:p>
    <w:p w14:paraId="42FE9282" w14:textId="77777777" w:rsidR="005E4DCE" w:rsidRDefault="00BB3983">
      <w:pPr>
        <w:pStyle w:val="1f4"/>
        <w:numPr>
          <w:ilvl w:val="255"/>
          <w:numId w:val="0"/>
        </w:numPr>
        <w:snapToGrid w:val="0"/>
        <w:spacing w:line="360" w:lineRule="auto"/>
        <w:ind w:firstLineChars="200" w:firstLine="440"/>
        <w:rPr>
          <w:rFonts w:eastAsia="宋体" w:cs="宋体"/>
          <w:b/>
          <w:color w:val="000000" w:themeColor="text1"/>
          <w:sz w:val="22"/>
          <w:szCs w:val="22"/>
        </w:rPr>
      </w:pPr>
      <w:r>
        <w:rPr>
          <w:rFonts w:eastAsia="宋体" w:cs="宋体" w:hint="eastAsia"/>
          <w:color w:val="000000" w:themeColor="text1"/>
          <w:sz w:val="22"/>
          <w:szCs w:val="22"/>
        </w:rPr>
        <w:t xml:space="preserve">9.3 </w:t>
      </w:r>
      <w:r>
        <w:rPr>
          <w:rFonts w:eastAsia="宋体" w:cs="宋体" w:hint="eastAsia"/>
          <w:color w:val="000000" w:themeColor="text1"/>
          <w:sz w:val="22"/>
          <w:szCs w:val="22"/>
        </w:rPr>
        <w:t>响应文件的正本需打印或用不褪色墨水书写，在适当的位置填写合作方全称并加盖公章，并由合作方法定代表人或经正式授权的合作方代表签署全名或加盖本人签名章。合作方授权代表须将以书面形式出具的“法定代表人身份证明或法定代表人授权书”附在响应文件中。（</w:t>
      </w:r>
      <w:r>
        <w:rPr>
          <w:rFonts w:eastAsia="宋体" w:cs="宋体" w:hint="eastAsia"/>
          <w:b/>
          <w:color w:val="000000" w:themeColor="text1"/>
          <w:sz w:val="22"/>
          <w:szCs w:val="22"/>
        </w:rPr>
        <w:t>响应文件的副本可以</w:t>
      </w:r>
      <w:r>
        <w:rPr>
          <w:rFonts w:eastAsia="宋体" w:cs="宋体" w:hint="eastAsia"/>
          <w:b/>
          <w:color w:val="000000" w:themeColor="text1"/>
          <w:sz w:val="22"/>
          <w:szCs w:val="22"/>
        </w:rPr>
        <w:t>是正本的复印件）</w:t>
      </w:r>
    </w:p>
    <w:p w14:paraId="3B47674F"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9.4 </w:t>
      </w:r>
      <w:r>
        <w:rPr>
          <w:rFonts w:eastAsia="宋体" w:cs="宋体" w:hint="eastAsia"/>
          <w:color w:val="000000" w:themeColor="text1"/>
          <w:sz w:val="22"/>
          <w:szCs w:val="22"/>
        </w:rPr>
        <w:t>响应文件应字迹清楚，内容齐全，不得涂改或增删。任何行间插字、涂改和增删，必须有合作方公章及响应文件签字人签字或盖章方为有效。</w:t>
      </w:r>
    </w:p>
    <w:p w14:paraId="3D53129F" w14:textId="77777777" w:rsidR="005E4DCE" w:rsidRDefault="00BB3983">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9.5 </w:t>
      </w:r>
      <w:r>
        <w:rPr>
          <w:rFonts w:eastAsia="宋体" w:cs="宋体" w:hint="eastAsia"/>
          <w:color w:val="000000" w:themeColor="text1"/>
          <w:sz w:val="22"/>
          <w:szCs w:val="22"/>
        </w:rPr>
        <w:t>合作方应按</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6</w:t>
      </w:r>
      <w:r>
        <w:rPr>
          <w:rFonts w:eastAsia="宋体" w:cs="宋体" w:hint="eastAsia"/>
          <w:b/>
          <w:color w:val="000000" w:themeColor="text1"/>
          <w:sz w:val="22"/>
          <w:szCs w:val="22"/>
          <w:u w:val="single"/>
        </w:rPr>
        <w:t>条</w:t>
      </w:r>
      <w:r>
        <w:rPr>
          <w:rFonts w:eastAsia="宋体" w:cs="宋体" w:hint="eastAsia"/>
          <w:color w:val="000000" w:themeColor="text1"/>
          <w:sz w:val="22"/>
          <w:szCs w:val="22"/>
        </w:rPr>
        <w:t>规定的份数准备响应文件，每套响应文件须清楚地标明“响应文件正本”、“响应文件副本”、“电子版”。一旦正本和副本不符，以正本为准。</w:t>
      </w:r>
    </w:p>
    <w:p w14:paraId="36FE3E32"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885" w:name="_Toc185326873"/>
      <w:bookmarkStart w:id="886" w:name="_Toc524092748"/>
      <w:bookmarkStart w:id="887" w:name="_Toc52175452"/>
      <w:bookmarkStart w:id="888" w:name="_Toc9587662"/>
      <w:bookmarkStart w:id="889" w:name="_Toc8845619"/>
      <w:bookmarkStart w:id="890" w:name="_Toc18587132"/>
      <w:bookmarkStart w:id="891" w:name="_Toc184437966"/>
      <w:bookmarkStart w:id="892" w:name="_Toc25905"/>
      <w:bookmarkStart w:id="893" w:name="_Toc465949365"/>
      <w:bookmarkStart w:id="894" w:name="_Toc185151094"/>
      <w:bookmarkStart w:id="895" w:name="_Toc238962532"/>
      <w:bookmarkStart w:id="896" w:name="_Toc458755326"/>
      <w:bookmarkStart w:id="897" w:name="_Toc163975533"/>
      <w:bookmarkStart w:id="898" w:name="_Toc23698"/>
      <w:bookmarkStart w:id="899" w:name="_Toc28722"/>
      <w:bookmarkStart w:id="900" w:name="_Toc23959"/>
      <w:bookmarkStart w:id="901" w:name="_Toc8845535"/>
      <w:bookmarkStart w:id="902" w:name="_Toc459022959"/>
      <w:bookmarkStart w:id="903" w:name="_Toc18586969"/>
      <w:bookmarkStart w:id="904" w:name="_Toc509381478"/>
      <w:bookmarkStart w:id="905" w:name="_Toc163975839"/>
      <w:bookmarkStart w:id="906" w:name="_Toc50895800"/>
      <w:bookmarkStart w:id="907" w:name="_Toc167105219"/>
      <w:bookmarkStart w:id="908" w:name="_Toc459634840"/>
      <w:bookmarkStart w:id="909" w:name="_Toc8892"/>
      <w:bookmarkStart w:id="910" w:name="_Toc10353"/>
      <w:bookmarkStart w:id="911" w:name="_Toc1768"/>
      <w:bookmarkStart w:id="912" w:name="_Toc524092281"/>
      <w:bookmarkStart w:id="913" w:name="_Toc458756426"/>
      <w:bookmarkStart w:id="914" w:name="_Toc462998463"/>
      <w:bookmarkStart w:id="915" w:name="_Toc50985452"/>
      <w:bookmarkStart w:id="916" w:name="_Toc464495331"/>
      <w:bookmarkStart w:id="917" w:name="_Toc459022890"/>
      <w:bookmarkStart w:id="918" w:name="_Toc516329173"/>
      <w:bookmarkStart w:id="919" w:name="_Toc458764461"/>
      <w:bookmarkStart w:id="920" w:name="_Toc8845692"/>
      <w:bookmarkStart w:id="921" w:name="_Toc235608895"/>
      <w:bookmarkStart w:id="922" w:name="_Toc524089163"/>
      <w:bookmarkStart w:id="923" w:name="_Toc524092475"/>
      <w:bookmarkStart w:id="924" w:name="_Toc86550744"/>
      <w:bookmarkStart w:id="925" w:name="_Toc458688866"/>
      <w:bookmarkStart w:id="926" w:name="_Toc516328206"/>
      <w:bookmarkStart w:id="927" w:name="_Toc239591156"/>
      <w:bookmarkStart w:id="928" w:name="_Toc18587026"/>
      <w:bookmarkStart w:id="929" w:name="_Toc8670"/>
      <w:bookmarkStart w:id="930" w:name="_Toc15973"/>
      <w:bookmarkStart w:id="931" w:name="_Toc288679108"/>
      <w:bookmarkStart w:id="932" w:name="_Toc1362"/>
      <w:bookmarkStart w:id="933" w:name="_Toc163975958"/>
      <w:bookmarkStart w:id="934" w:name="_Toc509381400"/>
      <w:bookmarkStart w:id="935" w:name="_Toc458755921"/>
      <w:bookmarkStart w:id="936" w:name="_Toc407261694"/>
      <w:bookmarkStart w:id="937" w:name="_Toc509111833"/>
      <w:bookmarkStart w:id="938" w:name="_Toc516327945"/>
      <w:bookmarkStart w:id="939" w:name="_Toc509110873"/>
      <w:bookmarkStart w:id="940" w:name="_Toc459741369"/>
      <w:bookmarkStart w:id="941" w:name="_Toc458755182"/>
      <w:bookmarkStart w:id="942" w:name="_Toc163976141"/>
      <w:bookmarkStart w:id="943" w:name="_Toc163975696"/>
      <w:bookmarkStart w:id="944" w:name="_Toc527379473"/>
      <w:bookmarkStart w:id="945" w:name="_Toc524088998"/>
      <w:bookmarkStart w:id="946" w:name="_Toc458764542"/>
      <w:bookmarkStart w:id="947" w:name="_Toc509109285"/>
      <w:bookmarkStart w:id="948" w:name="_Toc50985584"/>
      <w:bookmarkStart w:id="949" w:name="_Toc163975900"/>
      <w:bookmarkStart w:id="950" w:name="_Toc50985716"/>
      <w:bookmarkStart w:id="951" w:name="_Toc458755130"/>
      <w:bookmarkStart w:id="952" w:name="_Toc4509"/>
      <w:r>
        <w:rPr>
          <w:rFonts w:ascii="宋体" w:eastAsia="宋体" w:hAnsi="宋体" w:cs="宋体" w:hint="eastAsia"/>
          <w:b/>
          <w:color w:val="000000" w:themeColor="text1"/>
          <w:sz w:val="22"/>
          <w:szCs w:val="22"/>
        </w:rPr>
        <w:t>10</w:t>
      </w:r>
      <w:r>
        <w:rPr>
          <w:rFonts w:ascii="宋体" w:eastAsia="宋体" w:hAnsi="宋体" w:cs="宋体" w:hint="eastAsia"/>
          <w:b/>
          <w:color w:val="000000" w:themeColor="text1"/>
          <w:sz w:val="22"/>
          <w:szCs w:val="22"/>
        </w:rPr>
        <w:t>、遴选响应报价</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52A4D53C" w14:textId="77777777" w:rsidR="005E4DCE" w:rsidRDefault="00BB3983">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10.1 </w:t>
      </w:r>
      <w:r>
        <w:rPr>
          <w:rFonts w:eastAsia="宋体" w:cs="宋体" w:hint="eastAsia"/>
          <w:color w:val="000000" w:themeColor="text1"/>
          <w:sz w:val="22"/>
          <w:szCs w:val="22"/>
        </w:rPr>
        <w:t>报价方式见</w:t>
      </w:r>
      <w:r>
        <w:rPr>
          <w:rFonts w:eastAsia="宋体" w:cs="宋体" w:hint="eastAsia"/>
          <w:b/>
          <w:color w:val="000000" w:themeColor="text1"/>
          <w:sz w:val="22"/>
          <w:szCs w:val="22"/>
        </w:rPr>
        <w:t>遴选响应资料表第</w:t>
      </w:r>
      <w:r>
        <w:rPr>
          <w:rFonts w:eastAsia="宋体" w:cs="宋体" w:hint="eastAsia"/>
          <w:b/>
          <w:color w:val="000000" w:themeColor="text1"/>
          <w:sz w:val="22"/>
          <w:szCs w:val="22"/>
        </w:rPr>
        <w:t>7</w:t>
      </w:r>
      <w:r>
        <w:rPr>
          <w:rFonts w:eastAsia="宋体" w:cs="宋体" w:hint="eastAsia"/>
          <w:b/>
          <w:color w:val="000000" w:themeColor="text1"/>
          <w:sz w:val="22"/>
          <w:szCs w:val="22"/>
        </w:rPr>
        <w:t>条</w:t>
      </w:r>
      <w:r>
        <w:rPr>
          <w:rFonts w:eastAsia="宋体" w:cs="宋体" w:hint="eastAsia"/>
          <w:color w:val="000000" w:themeColor="text1"/>
          <w:sz w:val="22"/>
          <w:szCs w:val="22"/>
        </w:rPr>
        <w:t>。</w:t>
      </w:r>
    </w:p>
    <w:p w14:paraId="18954D2B" w14:textId="77777777" w:rsidR="005E4DCE" w:rsidRDefault="00BB3983">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10.2 </w:t>
      </w:r>
      <w:r>
        <w:rPr>
          <w:rFonts w:eastAsia="宋体" w:cs="宋体" w:hint="eastAsia"/>
          <w:color w:val="000000" w:themeColor="text1"/>
          <w:sz w:val="22"/>
          <w:szCs w:val="22"/>
        </w:rPr>
        <w:t>所有遴选响应报价均以人民币为计量单位。只要投报了一个确定数额的总价，无论分项价格是否全部填报了相应的金额或免费字样，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合作方自行承担。</w:t>
      </w:r>
    </w:p>
    <w:p w14:paraId="32BE3374" w14:textId="77777777" w:rsidR="005E4DCE" w:rsidRDefault="00BB3983">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10.3 </w:t>
      </w:r>
      <w:r>
        <w:rPr>
          <w:rFonts w:eastAsia="宋体" w:cs="宋体" w:hint="eastAsia"/>
          <w:color w:val="000000" w:themeColor="text1"/>
          <w:sz w:val="22"/>
          <w:szCs w:val="22"/>
        </w:rPr>
        <w:t>本次遴选合作不接受可选择或可调整的遴选响应和报价，任何有选择的或可调整的合作方案和报价将被视为无效遴选响应。</w:t>
      </w:r>
    </w:p>
    <w:p w14:paraId="45C8B1E5" w14:textId="77777777" w:rsidR="005E4DCE" w:rsidRDefault="00BB3983">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10.4 </w:t>
      </w:r>
      <w:r>
        <w:rPr>
          <w:rFonts w:eastAsia="宋体" w:cs="宋体" w:hint="eastAsia"/>
          <w:color w:val="000000" w:themeColor="text1"/>
          <w:sz w:val="22"/>
          <w:szCs w:val="22"/>
        </w:rPr>
        <w:t>最低的遴选响应报价不能</w:t>
      </w:r>
      <w:r>
        <w:rPr>
          <w:rFonts w:eastAsia="宋体" w:cs="宋体" w:hint="eastAsia"/>
          <w:color w:val="000000" w:themeColor="text1"/>
          <w:sz w:val="22"/>
          <w:szCs w:val="22"/>
        </w:rPr>
        <w:t>作为成交的保证。</w:t>
      </w:r>
    </w:p>
    <w:p w14:paraId="3F5D8658" w14:textId="77777777" w:rsidR="005E4DCE" w:rsidRDefault="00BB3983">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10.5 </w:t>
      </w:r>
      <w:r>
        <w:rPr>
          <w:rFonts w:eastAsia="宋体" w:cs="宋体" w:hint="eastAsia"/>
          <w:color w:val="000000" w:themeColor="text1"/>
          <w:sz w:val="22"/>
          <w:szCs w:val="22"/>
        </w:rPr>
        <w:t>本项目控制价：</w:t>
      </w:r>
      <w:r>
        <w:rPr>
          <w:rFonts w:eastAsia="宋体" w:cs="宋体" w:hint="eastAsia"/>
          <w:color w:val="000000" w:themeColor="text1"/>
          <w:sz w:val="22"/>
          <w:szCs w:val="22"/>
        </w:rPr>
        <w:t>/</w:t>
      </w:r>
      <w:r>
        <w:rPr>
          <w:rFonts w:eastAsia="宋体" w:cs="宋体" w:hint="eastAsia"/>
          <w:color w:val="000000" w:themeColor="text1"/>
          <w:sz w:val="22"/>
          <w:szCs w:val="22"/>
        </w:rPr>
        <w:t>。</w:t>
      </w:r>
    </w:p>
    <w:p w14:paraId="01F7A3E2" w14:textId="77777777" w:rsidR="005E4DCE" w:rsidRDefault="00BB3983">
      <w:pPr>
        <w:pStyle w:val="3"/>
        <w:tabs>
          <w:tab w:val="left" w:pos="482"/>
        </w:tabs>
        <w:snapToGrid w:val="0"/>
        <w:spacing w:line="360" w:lineRule="auto"/>
        <w:rPr>
          <w:rFonts w:ascii="宋体" w:eastAsia="宋体" w:hAnsi="宋体" w:cs="宋体"/>
          <w:color w:val="000000" w:themeColor="text1"/>
          <w:sz w:val="22"/>
          <w:szCs w:val="22"/>
        </w:rPr>
      </w:pPr>
      <w:bookmarkStart w:id="953" w:name="_Toc8845622"/>
      <w:bookmarkStart w:id="954" w:name="_Toc163975903"/>
      <w:bookmarkStart w:id="955" w:name="_Toc458688867"/>
      <w:bookmarkStart w:id="956" w:name="_Toc163975536"/>
      <w:bookmarkStart w:id="957" w:name="_Toc509381403"/>
      <w:bookmarkStart w:id="958" w:name="_Toc465949366"/>
      <w:bookmarkStart w:id="959" w:name="_Toc524092478"/>
      <w:bookmarkStart w:id="960" w:name="_Toc516327948"/>
      <w:bookmarkStart w:id="961" w:name="_Toc524089166"/>
      <w:bookmarkStart w:id="962" w:name="_Toc516328209"/>
      <w:bookmarkStart w:id="963" w:name="_Toc21729"/>
      <w:bookmarkStart w:id="964" w:name="_Toc458764543"/>
      <w:bookmarkStart w:id="965" w:name="_Toc462998464"/>
      <w:bookmarkStart w:id="966" w:name="_Toc50895803"/>
      <w:bookmarkStart w:id="967" w:name="_Toc8845538"/>
      <w:bookmarkStart w:id="968" w:name="_Toc516329176"/>
      <w:bookmarkStart w:id="969" w:name="_Toc509109289"/>
      <w:bookmarkStart w:id="970" w:name="_Toc9587663"/>
      <w:bookmarkStart w:id="971" w:name="_Toc288679111"/>
      <w:bookmarkStart w:id="972" w:name="_Toc52175455"/>
      <w:bookmarkStart w:id="973" w:name="_Toc163975961"/>
      <w:bookmarkStart w:id="974" w:name="_Toc86550747"/>
      <w:bookmarkStart w:id="975" w:name="_Toc50985455"/>
      <w:bookmarkStart w:id="976" w:name="_Toc8845695"/>
      <w:bookmarkStart w:id="977" w:name="_Toc163975842"/>
      <w:bookmarkStart w:id="978" w:name="_Toc18587027"/>
      <w:bookmarkStart w:id="979" w:name="_Toc458764462"/>
      <w:bookmarkStart w:id="980" w:name="_Toc459022891"/>
      <w:bookmarkStart w:id="981" w:name="_Toc20839"/>
      <w:bookmarkStart w:id="982" w:name="_Toc458755131"/>
      <w:bookmarkStart w:id="983" w:name="_Toc459741370"/>
      <w:bookmarkStart w:id="984" w:name="_Toc18587133"/>
      <w:bookmarkStart w:id="985" w:name="_Toc527379476"/>
      <w:bookmarkStart w:id="986" w:name="_Toc50985719"/>
      <w:bookmarkStart w:id="987" w:name="_Toc185326876"/>
      <w:bookmarkStart w:id="988" w:name="_Toc19431"/>
      <w:bookmarkStart w:id="989" w:name="_Toc509111837"/>
      <w:bookmarkStart w:id="990" w:name="_Toc167105222"/>
      <w:bookmarkStart w:id="991" w:name="_Toc524092284"/>
      <w:bookmarkStart w:id="992" w:name="_Toc736"/>
      <w:bookmarkStart w:id="993" w:name="_Toc524089001"/>
      <w:bookmarkStart w:id="994" w:name="_Toc407261695"/>
      <w:bookmarkStart w:id="995" w:name="_Toc30755"/>
      <w:bookmarkStart w:id="996" w:name="_Toc509110877"/>
      <w:bookmarkStart w:id="997" w:name="_Toc31920"/>
      <w:bookmarkStart w:id="998" w:name="_Toc18586970"/>
      <w:bookmarkStart w:id="999" w:name="_Toc459634841"/>
      <w:bookmarkStart w:id="1000" w:name="_Toc239591159"/>
      <w:bookmarkStart w:id="1001" w:name="_Toc459022960"/>
      <w:bookmarkStart w:id="1002" w:name="_Toc235608898"/>
      <w:bookmarkStart w:id="1003" w:name="_Toc6482"/>
      <w:bookmarkStart w:id="1004" w:name="_Toc524092751"/>
      <w:bookmarkStart w:id="1005" w:name="_Toc5907"/>
      <w:bookmarkStart w:id="1006" w:name="_Toc509381481"/>
      <w:bookmarkStart w:id="1007" w:name="_Toc480"/>
      <w:bookmarkStart w:id="1008" w:name="_Toc806"/>
      <w:bookmarkStart w:id="1009" w:name="_Toc238962535"/>
      <w:bookmarkStart w:id="1010" w:name="_Toc458755183"/>
      <w:bookmarkStart w:id="1011" w:name="_Toc464495332"/>
      <w:bookmarkStart w:id="1012" w:name="_Toc163976144"/>
      <w:bookmarkStart w:id="1013" w:name="_Toc50985587"/>
      <w:bookmarkStart w:id="1014" w:name="_Toc184437969"/>
      <w:bookmarkStart w:id="1015" w:name="_Toc185151097"/>
      <w:bookmarkStart w:id="1016" w:name="_Toc163975699"/>
      <w:bookmarkStart w:id="1017" w:name="_Toc458755327"/>
      <w:bookmarkStart w:id="1018" w:name="_Toc16139"/>
      <w:bookmarkStart w:id="1019" w:name="_Toc458755922"/>
      <w:bookmarkStart w:id="1020" w:name="_Toc458756427"/>
      <w:bookmarkStart w:id="1021" w:name="_Toc11061"/>
      <w:bookmarkStart w:id="1022" w:name="_Toc21212"/>
      <w:bookmarkStart w:id="1023" w:name="_Toc25130"/>
      <w:bookmarkStart w:id="1024" w:name="_Toc18746"/>
      <w:bookmarkStart w:id="1025" w:name="_Toc27069"/>
      <w:bookmarkStart w:id="1026" w:name="_Toc20691"/>
      <w:bookmarkStart w:id="1027" w:name="_Toc23422"/>
      <w:bookmarkStart w:id="1028" w:name="_Toc29078"/>
      <w:bookmarkStart w:id="1029" w:name="_Toc13618"/>
      <w:bookmarkStart w:id="1030" w:name="_Toc5730"/>
      <w:bookmarkStart w:id="1031" w:name="_Toc9050"/>
      <w:bookmarkStart w:id="1032" w:name="_Toc163975794"/>
      <w:bookmarkStart w:id="1033" w:name="_Toc24342874"/>
      <w:bookmarkStart w:id="1034" w:name="_Toc21916434"/>
      <w:bookmarkStart w:id="1035" w:name="_Toc184437991"/>
      <w:bookmarkStart w:id="1036" w:name="_Toc462998485"/>
      <w:bookmarkStart w:id="1037" w:name="_Toc459022922"/>
      <w:bookmarkStart w:id="1038" w:name="_Toc83809637"/>
      <w:bookmarkStart w:id="1039" w:name="_Toc83810513"/>
      <w:bookmarkStart w:id="1040" w:name="_Toc50985654"/>
      <w:bookmarkStart w:id="1041" w:name="_Toc163975558"/>
      <w:bookmarkStart w:id="1042" w:name="_Toc465949397"/>
      <w:bookmarkStart w:id="1043" w:name="_Toc185326898"/>
      <w:bookmarkStart w:id="1044" w:name="_Toc459634864"/>
      <w:bookmarkStart w:id="1045" w:name="_Toc82502366"/>
      <w:bookmarkStart w:id="1046" w:name="_Toc83809761"/>
      <w:bookmarkStart w:id="1047" w:name="_Toc82246254"/>
      <w:bookmarkStart w:id="1048" w:name="_Toc163975721"/>
      <w:bookmarkStart w:id="1049" w:name="_Toc235608921"/>
      <w:bookmarkStart w:id="1050" w:name="_Toc21916233"/>
      <w:bookmarkStart w:id="1051" w:name="_Toc67131246"/>
      <w:bookmarkStart w:id="1052" w:name="_Toc524092800"/>
      <w:bookmarkStart w:id="1053" w:name="_Toc219600815"/>
      <w:bookmarkStart w:id="1054" w:name="_Toc524703770"/>
      <w:bookmarkStart w:id="1055" w:name="_Toc82246198"/>
      <w:bookmarkStart w:id="1056" w:name="_Toc28182"/>
      <w:bookmarkStart w:id="1057" w:name="_Toc21916301"/>
      <w:bookmarkStart w:id="1058" w:name="_Toc167105244"/>
      <w:bookmarkStart w:id="1059" w:name="_Toc458764494"/>
      <w:bookmarkStart w:id="1060" w:name="_Toc8845659"/>
      <w:bookmarkStart w:id="1061" w:name="_Toc8845750"/>
      <w:bookmarkStart w:id="1062" w:name="_Toc509111590"/>
      <w:bookmarkStart w:id="1063" w:name="_Toc163975191"/>
      <w:bookmarkStart w:id="1064" w:name="_Toc407261762"/>
      <w:bookmarkStart w:id="1065" w:name="_Toc82485147"/>
      <w:bookmarkStart w:id="1066" w:name="_Toc458764574"/>
      <w:bookmarkStart w:id="1067" w:name="_Toc524089215"/>
      <w:bookmarkStart w:id="1068" w:name="_Toc458688888"/>
      <w:bookmarkStart w:id="1069" w:name="_Toc80582204"/>
      <w:bookmarkStart w:id="1070" w:name="_Toc458755348"/>
      <w:bookmarkStart w:id="1071" w:name="_Toc238962558"/>
      <w:bookmarkStart w:id="1072" w:name="_Toc163975983"/>
      <w:bookmarkStart w:id="1073" w:name="_Toc524092620"/>
      <w:bookmarkStart w:id="1074" w:name="_Toc459741393"/>
      <w:bookmarkStart w:id="1075" w:name="_Toc458756448"/>
      <w:bookmarkStart w:id="1076" w:name="_Toc21861904"/>
      <w:bookmarkStart w:id="1077" w:name="_Toc83810784"/>
      <w:bookmarkStart w:id="1078" w:name="_Toc509111520"/>
      <w:bookmarkStart w:id="1079" w:name="_Toc70081321"/>
      <w:bookmarkStart w:id="1080" w:name="_Toc459022991"/>
      <w:bookmarkStart w:id="1081" w:name="_Toc458755943"/>
      <w:bookmarkStart w:id="1082" w:name="_Toc464495363"/>
      <w:bookmarkStart w:id="1083" w:name="_Toc458755204"/>
      <w:bookmarkStart w:id="1084" w:name="_Toc524087284"/>
      <w:bookmarkStart w:id="1085" w:name="_Toc70081224"/>
      <w:bookmarkStart w:id="1086" w:name="_Toc82328639"/>
      <w:bookmarkStart w:id="1087" w:name="_Toc458755152"/>
      <w:bookmarkStart w:id="1088" w:name="_Toc524703844"/>
      <w:bookmarkStart w:id="1089" w:name="_Toc21854775"/>
      <w:bookmarkStart w:id="1090" w:name="_Toc163976166"/>
      <w:bookmarkStart w:id="1091" w:name="_Toc524092697"/>
      <w:bookmarkStart w:id="1092" w:name="_Toc50985477"/>
      <w:bookmarkStart w:id="1093" w:name="_Toc50893646"/>
      <w:bookmarkStart w:id="1094" w:name="_Toc46107910"/>
      <w:bookmarkStart w:id="1095" w:name="_Toc8845732"/>
      <w:bookmarkStart w:id="1096" w:name="_Toc524092527"/>
      <w:bookmarkStart w:id="1097" w:name="_Toc50893955"/>
      <w:bookmarkStart w:id="1098" w:name="_Toc21916435"/>
      <w:bookmarkStart w:id="1099" w:name="_Toc21916302"/>
      <w:bookmarkStart w:id="1100" w:name="_Toc21854782"/>
      <w:bookmarkStart w:id="1101" w:name="_Toc21916234"/>
      <w:bookmarkStart w:id="1102" w:name="_Toc9303268"/>
      <w:bookmarkStart w:id="1103" w:name="_Toc24342011"/>
      <w:bookmarkStart w:id="1104" w:name="_Toc24342875"/>
      <w:bookmarkStart w:id="1105" w:name="_Toc21861905"/>
      <w:r>
        <w:rPr>
          <w:rFonts w:ascii="宋体" w:eastAsia="宋体" w:hAnsi="宋体" w:cs="宋体" w:hint="eastAsia"/>
          <w:b/>
          <w:color w:val="000000" w:themeColor="text1"/>
          <w:sz w:val="22"/>
          <w:szCs w:val="22"/>
        </w:rPr>
        <w:t>11</w:t>
      </w:r>
      <w:r>
        <w:rPr>
          <w:rFonts w:ascii="宋体" w:eastAsia="宋体" w:hAnsi="宋体" w:cs="宋体" w:hint="eastAsia"/>
          <w:b/>
          <w:color w:val="000000" w:themeColor="text1"/>
          <w:sz w:val="22"/>
          <w:szCs w:val="22"/>
        </w:rPr>
        <w:t>、遴选响应</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1456B446" w14:textId="77777777" w:rsidR="005E4DCE" w:rsidRDefault="00BB3983">
      <w:pPr>
        <w:tabs>
          <w:tab w:val="left" w:pos="709"/>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11.1 </w:t>
      </w:r>
      <w:r>
        <w:rPr>
          <w:rFonts w:ascii="宋体" w:eastAsia="宋体" w:hAnsi="宋体" w:cs="宋体" w:hint="eastAsia"/>
          <w:color w:val="000000" w:themeColor="text1"/>
          <w:sz w:val="22"/>
          <w:szCs w:val="22"/>
        </w:rPr>
        <w:t>遴选响应有效期为自响应文件递交截止日期起</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天，遴选响应有效期少于</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天的响应文件将被视为非实质性响应而予以拒绝。在特殊情况下，在遴选响应有效期截止之前，采购人可要求合作方同意延长遴选响应有效期。这种要求与答复均应以书面形式提交。</w:t>
      </w:r>
    </w:p>
    <w:p w14:paraId="5D4EAA7C" w14:textId="77777777" w:rsidR="005E4DCE" w:rsidRDefault="00BB3983">
      <w:pPr>
        <w:pStyle w:val="20"/>
        <w:snapToGrid w:val="0"/>
        <w:spacing w:line="360" w:lineRule="auto"/>
        <w:rPr>
          <w:rFonts w:ascii="宋体" w:eastAsia="宋体" w:hAnsi="宋体" w:cs="宋体"/>
          <w:color w:val="000000" w:themeColor="text1"/>
          <w:sz w:val="22"/>
          <w:szCs w:val="22"/>
        </w:rPr>
      </w:pPr>
      <w:bookmarkStart w:id="1106" w:name="_Toc509381483"/>
      <w:bookmarkStart w:id="1107" w:name="_Toc23790"/>
      <w:bookmarkStart w:id="1108" w:name="_Toc458756428"/>
      <w:bookmarkStart w:id="1109" w:name="_Toc516327950"/>
      <w:bookmarkStart w:id="1110" w:name="_Toc18587134"/>
      <w:bookmarkStart w:id="1111" w:name="_Toc459022961"/>
      <w:bookmarkStart w:id="1112" w:name="_Toc163975538"/>
      <w:bookmarkStart w:id="1113" w:name="_Toc163975963"/>
      <w:bookmarkStart w:id="1114" w:name="_Toc524092615"/>
      <w:bookmarkStart w:id="1115" w:name="_Toc524092286"/>
      <w:bookmarkStart w:id="1116" w:name="_Toc458755328"/>
      <w:bookmarkStart w:id="1117" w:name="_Toc32712"/>
      <w:bookmarkStart w:id="1118" w:name="_Toc235608900"/>
      <w:bookmarkStart w:id="1119" w:name="_Toc83810508"/>
      <w:bookmarkStart w:id="1120" w:name="_Toc70081219"/>
      <w:bookmarkStart w:id="1121" w:name="_Toc9303256"/>
      <w:bookmarkStart w:id="1122" w:name="_Toc83810779"/>
      <w:bookmarkStart w:id="1123" w:name="_Toc50985721"/>
      <w:bookmarkStart w:id="1124" w:name="_Toc516329178"/>
      <w:bookmarkStart w:id="1125" w:name="_Toc458764463"/>
      <w:bookmarkStart w:id="1126" w:name="_Toc46107907"/>
      <w:bookmarkStart w:id="1127" w:name="_Toc82502361"/>
      <w:bookmarkStart w:id="1128" w:name="_Toc50985649"/>
      <w:bookmarkStart w:id="1129" w:name="_Toc50895805"/>
      <w:bookmarkStart w:id="1130" w:name="_Toc458755923"/>
      <w:bookmarkStart w:id="1131" w:name="_Toc238962537"/>
      <w:bookmarkStart w:id="1132" w:name="_Toc82246249"/>
      <w:bookmarkStart w:id="1133" w:name="_Toc527379478"/>
      <w:bookmarkStart w:id="1134" w:name="_Toc9587664"/>
      <w:bookmarkStart w:id="1135" w:name="_Toc1606"/>
      <w:bookmarkStart w:id="1136" w:name="_Toc459741371"/>
      <w:bookmarkStart w:id="1137" w:name="_Toc4140"/>
      <w:bookmarkStart w:id="1138" w:name="_Toc464495333"/>
      <w:bookmarkStart w:id="1139" w:name="_Toc50893952"/>
      <w:bookmarkStart w:id="1140" w:name="_Toc14713"/>
      <w:bookmarkStart w:id="1141" w:name="_Toc163975701"/>
      <w:bookmarkStart w:id="1142" w:name="_Toc82246193"/>
      <w:bookmarkStart w:id="1143" w:name="_Toc163975844"/>
      <w:bookmarkStart w:id="1144" w:name="_Toc458688868"/>
      <w:bookmarkStart w:id="1145" w:name="_Toc163975186"/>
      <w:bookmarkStart w:id="1146" w:name="_Toc458764544"/>
      <w:bookmarkStart w:id="1147" w:name="_Toc82328634"/>
      <w:bookmarkStart w:id="1148" w:name="_Toc10096"/>
      <w:bookmarkStart w:id="1149" w:name="_Toc18587028"/>
      <w:bookmarkStart w:id="1150" w:name="_Toc459634842"/>
      <w:bookmarkStart w:id="1151" w:name="_Toc185151099"/>
      <w:bookmarkStart w:id="1152" w:name="_Toc83809756"/>
      <w:bookmarkStart w:id="1153" w:name="_Toc23920"/>
      <w:bookmarkStart w:id="1154" w:name="_Toc509110765"/>
      <w:bookmarkStart w:id="1155" w:name="_Toc10824"/>
      <w:bookmarkStart w:id="1156" w:name="_Toc509107565"/>
      <w:bookmarkStart w:id="1157" w:name="_Toc8845540"/>
      <w:bookmarkStart w:id="1158" w:name="_Toc524703765"/>
      <w:bookmarkStart w:id="1159" w:name="_Toc8845697"/>
      <w:bookmarkStart w:id="1160" w:name="_Toc462998465"/>
      <w:bookmarkStart w:id="1161" w:name="_Toc50985457"/>
      <w:bookmarkStart w:id="1162" w:name="_Toc50893597"/>
      <w:bookmarkStart w:id="1163" w:name="_Toc167105224"/>
      <w:bookmarkStart w:id="1164" w:name="_Toc524092480"/>
      <w:bookmarkStart w:id="1165" w:name="_Toc16711"/>
      <w:bookmarkStart w:id="1166" w:name="_Toc185326878"/>
      <w:bookmarkStart w:id="1167" w:name="_Toc14942"/>
      <w:bookmarkStart w:id="1168" w:name="_Toc219600808"/>
      <w:bookmarkStart w:id="1169" w:name="_Toc459022892"/>
      <w:bookmarkStart w:id="1170" w:name="_Toc163976146"/>
      <w:bookmarkStart w:id="1171" w:name="_Toc82485142"/>
      <w:bookmarkStart w:id="1172" w:name="_Toc67131241"/>
      <w:bookmarkStart w:id="1173" w:name="_Toc8845624"/>
      <w:bookmarkStart w:id="1174" w:name="_Toc80582199"/>
      <w:bookmarkStart w:id="1175" w:name="_Toc509111512"/>
      <w:bookmarkStart w:id="1176" w:name="_Toc458755184"/>
      <w:bookmarkStart w:id="1177" w:name="_Toc50985589"/>
      <w:bookmarkStart w:id="1178" w:name="_Toc29007"/>
      <w:bookmarkStart w:id="1179" w:name="_Toc239591161"/>
      <w:bookmarkStart w:id="1180" w:name="_Toc52175457"/>
      <w:bookmarkStart w:id="1181" w:name="_Toc458755132"/>
      <w:bookmarkStart w:id="1182" w:name="_Toc184437971"/>
      <w:bookmarkStart w:id="1183" w:name="_Toc198105325"/>
      <w:bookmarkStart w:id="1184" w:name="_Toc83809632"/>
      <w:bookmarkStart w:id="1185" w:name="_Toc524092753"/>
      <w:bookmarkStart w:id="1186" w:name="_Toc21854770"/>
      <w:bookmarkStart w:id="1187" w:name="_Toc465949367"/>
      <w:bookmarkStart w:id="1188" w:name="_Toc407261696"/>
      <w:bookmarkStart w:id="1189" w:name="_Toc509110880"/>
      <w:bookmarkStart w:id="1190" w:name="_Toc524089168"/>
      <w:bookmarkStart w:id="1191" w:name="_Toc18586971"/>
      <w:r>
        <w:rPr>
          <w:rFonts w:ascii="宋体" w:eastAsia="宋体" w:hAnsi="宋体" w:cs="宋体" w:hint="eastAsia"/>
          <w:color w:val="000000" w:themeColor="text1"/>
          <w:sz w:val="22"/>
          <w:szCs w:val="22"/>
        </w:rPr>
        <w:t>四、响应文件的递交</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2DEF4BB6"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1192" w:name="_Toc15181"/>
      <w:bookmarkStart w:id="1193" w:name="_Toc462998466"/>
      <w:bookmarkStart w:id="1194" w:name="_Toc4436"/>
      <w:bookmarkStart w:id="1195" w:name="_Toc458755133"/>
      <w:bookmarkStart w:id="1196" w:name="_Toc50985458"/>
      <w:bookmarkStart w:id="1197" w:name="_Toc12041"/>
      <w:bookmarkStart w:id="1198" w:name="_Toc86550749"/>
      <w:bookmarkStart w:id="1199" w:name="_Toc458755329"/>
      <w:bookmarkStart w:id="1200" w:name="_Toc238962538"/>
      <w:bookmarkStart w:id="1201" w:name="_Toc28575"/>
      <w:bookmarkStart w:id="1202" w:name="_Toc8845541"/>
      <w:bookmarkStart w:id="1203" w:name="_Toc50985722"/>
      <w:bookmarkStart w:id="1204" w:name="_Toc163976147"/>
      <w:bookmarkStart w:id="1205" w:name="_Toc14649"/>
      <w:bookmarkStart w:id="1206" w:name="_Toc464495334"/>
      <w:bookmarkStart w:id="1207" w:name="_Toc516328211"/>
      <w:bookmarkStart w:id="1208" w:name="_Toc524089169"/>
      <w:bookmarkStart w:id="1209" w:name="_Toc3005"/>
      <w:bookmarkStart w:id="1210" w:name="_Toc23008"/>
      <w:bookmarkStart w:id="1211" w:name="_Toc509381405"/>
      <w:bookmarkStart w:id="1212" w:name="_Toc18587029"/>
      <w:bookmarkStart w:id="1213" w:name="_Toc527379479"/>
      <w:bookmarkStart w:id="1214" w:name="_Toc465949368"/>
      <w:bookmarkStart w:id="1215" w:name="_Toc50985590"/>
      <w:bookmarkStart w:id="1216" w:name="_Toc288679115"/>
      <w:bookmarkStart w:id="1217" w:name="_Toc459022893"/>
      <w:bookmarkStart w:id="1218" w:name="_Toc18586972"/>
      <w:bookmarkStart w:id="1219" w:name="_Toc458688869"/>
      <w:bookmarkStart w:id="1220" w:name="_Toc163975702"/>
      <w:bookmarkStart w:id="1221" w:name="_Toc8845698"/>
      <w:bookmarkStart w:id="1222" w:name="_Toc163975539"/>
      <w:bookmarkStart w:id="1223" w:name="_Toc509111840"/>
      <w:bookmarkStart w:id="1224" w:name="_Toc235608901"/>
      <w:bookmarkStart w:id="1225" w:name="_Toc524089003"/>
      <w:bookmarkStart w:id="1226" w:name="_Toc524092481"/>
      <w:bookmarkStart w:id="1227" w:name="_Toc458764545"/>
      <w:bookmarkStart w:id="1228" w:name="_Toc524092287"/>
      <w:bookmarkStart w:id="1229" w:name="_Toc524092754"/>
      <w:bookmarkStart w:id="1230" w:name="_Toc458755185"/>
      <w:bookmarkStart w:id="1231" w:name="_Toc459022962"/>
      <w:bookmarkStart w:id="1232" w:name="_Toc516329179"/>
      <w:bookmarkStart w:id="1233" w:name="_Toc459634843"/>
      <w:bookmarkStart w:id="1234" w:name="_Toc167105225"/>
      <w:bookmarkStart w:id="1235" w:name="_Toc19724"/>
      <w:bookmarkStart w:id="1236" w:name="_Toc185151100"/>
      <w:bookmarkStart w:id="1237" w:name="_Toc239591162"/>
      <w:bookmarkStart w:id="1238" w:name="_Toc407261697"/>
      <w:bookmarkStart w:id="1239" w:name="_Toc163975905"/>
      <w:bookmarkStart w:id="1240" w:name="_Toc163975964"/>
      <w:bookmarkStart w:id="1241" w:name="_Toc52175458"/>
      <w:bookmarkStart w:id="1242" w:name="_Toc509110881"/>
      <w:bookmarkStart w:id="1243" w:name="_Toc459741372"/>
      <w:bookmarkStart w:id="1244" w:name="_Toc458764464"/>
      <w:bookmarkStart w:id="1245" w:name="_Toc16420"/>
      <w:bookmarkStart w:id="1246" w:name="_Toc509381484"/>
      <w:bookmarkStart w:id="1247" w:name="_Toc185326879"/>
      <w:bookmarkStart w:id="1248" w:name="_Toc458755924"/>
      <w:bookmarkStart w:id="1249" w:name="_Toc14522"/>
      <w:bookmarkStart w:id="1250" w:name="_Toc184437972"/>
      <w:bookmarkStart w:id="1251" w:name="_Toc458756429"/>
      <w:bookmarkStart w:id="1252" w:name="_Toc50895806"/>
      <w:bookmarkStart w:id="1253" w:name="_Toc516327951"/>
      <w:bookmarkStart w:id="1254" w:name="_Toc163975845"/>
      <w:bookmarkStart w:id="1255" w:name="_Toc18587135"/>
      <w:bookmarkStart w:id="1256" w:name="_Toc13627"/>
      <w:bookmarkStart w:id="1257" w:name="_Toc9587665"/>
      <w:bookmarkStart w:id="1258" w:name="_Toc509109292"/>
      <w:bookmarkStart w:id="1259" w:name="_Toc8845625"/>
      <w:r>
        <w:rPr>
          <w:rFonts w:ascii="宋体" w:eastAsia="宋体" w:hAnsi="宋体" w:cs="宋体" w:hint="eastAsia"/>
          <w:b/>
          <w:color w:val="000000" w:themeColor="text1"/>
          <w:sz w:val="22"/>
          <w:szCs w:val="22"/>
        </w:rPr>
        <w:t>12</w:t>
      </w:r>
      <w:r>
        <w:rPr>
          <w:rFonts w:ascii="宋体" w:eastAsia="宋体" w:hAnsi="宋体" w:cs="宋体" w:hint="eastAsia"/>
          <w:b/>
          <w:color w:val="000000" w:themeColor="text1"/>
          <w:sz w:val="22"/>
          <w:szCs w:val="22"/>
        </w:rPr>
        <w:t>、响应文件的密封和标记</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503857D6" w14:textId="77777777" w:rsidR="005E4DCE" w:rsidRDefault="00BB3983">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12.1 </w:t>
      </w:r>
      <w:r>
        <w:rPr>
          <w:rFonts w:ascii="宋体" w:eastAsia="宋体" w:hAnsi="宋体" w:cs="宋体" w:hint="eastAsia"/>
          <w:color w:val="000000" w:themeColor="text1"/>
          <w:sz w:val="22"/>
          <w:szCs w:val="22"/>
        </w:rPr>
        <w:t>合作方应将响应文件正本和所有的副本（如文件过厚，可以分信封装订）、遴选响应一览表、电子版分开密封装在单独的信封中，且在信封上标明“正本和副本”“遴选响应一览表”“电子版”（</w:t>
      </w:r>
      <w:r>
        <w:rPr>
          <w:rFonts w:ascii="宋体" w:eastAsia="宋体" w:hAnsi="宋体" w:cs="宋体" w:hint="eastAsia"/>
          <w:b/>
          <w:color w:val="000000" w:themeColor="text1"/>
          <w:sz w:val="22"/>
          <w:szCs w:val="22"/>
        </w:rPr>
        <w:t>装订成册的响应文件中仍须提供填报内容完全一致的遴选响应一览表）</w:t>
      </w:r>
      <w:r>
        <w:rPr>
          <w:rFonts w:ascii="宋体" w:eastAsia="宋体" w:hAnsi="宋体" w:cs="宋体" w:hint="eastAsia"/>
          <w:bCs/>
          <w:color w:val="000000" w:themeColor="text1"/>
          <w:sz w:val="22"/>
          <w:szCs w:val="22"/>
        </w:rPr>
        <w:t>、“电子版”</w:t>
      </w:r>
      <w:r>
        <w:rPr>
          <w:rFonts w:ascii="宋体" w:eastAsia="宋体" w:hAnsi="宋体" w:cs="宋体" w:hint="eastAsia"/>
          <w:color w:val="000000" w:themeColor="text1"/>
          <w:sz w:val="22"/>
          <w:szCs w:val="22"/>
        </w:rPr>
        <w:t>字样。同时所有的信封封皮上均应清楚注明：项目编号、项目名称、合作方名称及“在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1C8E9AF7" w14:textId="77777777" w:rsidR="005E4DCE" w:rsidRDefault="00BB3983">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最后每个合作方应递交的密封的信封分别为：</w:t>
      </w:r>
    </w:p>
    <w:p w14:paraId="25DBB0A0" w14:textId="77777777" w:rsidR="005E4DCE" w:rsidRDefault="00BB3983">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响应文件的正本和副本（如文件过厚，可以分信封装订）</w:t>
      </w:r>
    </w:p>
    <w:p w14:paraId="7813BB1F" w14:textId="77777777" w:rsidR="005E4DCE" w:rsidRDefault="00BB3983">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②</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遴选响应一览表</w:t>
      </w:r>
    </w:p>
    <w:p w14:paraId="27FE7BAA" w14:textId="77777777" w:rsidR="005E4DCE" w:rsidRDefault="00BB3983">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③</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电子版</w:t>
      </w:r>
    </w:p>
    <w:p w14:paraId="68DAF5B5" w14:textId="77777777" w:rsidR="005E4DCE" w:rsidRDefault="00BB3983">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12.2 </w:t>
      </w:r>
      <w:r>
        <w:rPr>
          <w:rFonts w:ascii="宋体" w:eastAsia="宋体" w:hAnsi="宋体" w:cs="宋体" w:hint="eastAsia"/>
          <w:color w:val="000000" w:themeColor="text1"/>
          <w:sz w:val="22"/>
          <w:szCs w:val="22"/>
        </w:rPr>
        <w:t>如果合作方未按上述要求对响应文件密封及加写标记，采购人对响应文件的误投或过早启封概不负责。对由此造成提前开封的响应文件，采购人有权予以拒绝，并退回合作方。</w:t>
      </w:r>
    </w:p>
    <w:p w14:paraId="33110F80" w14:textId="77777777" w:rsidR="005E4DCE" w:rsidRDefault="00BB3983">
      <w:pPr>
        <w:pStyle w:val="3"/>
        <w:tabs>
          <w:tab w:val="left" w:pos="482"/>
        </w:tabs>
        <w:snapToGrid w:val="0"/>
        <w:spacing w:line="360" w:lineRule="auto"/>
        <w:rPr>
          <w:rFonts w:ascii="宋体" w:eastAsia="宋体" w:hAnsi="宋体" w:cs="宋体"/>
          <w:color w:val="000000" w:themeColor="text1"/>
          <w:sz w:val="22"/>
          <w:szCs w:val="22"/>
        </w:rPr>
      </w:pPr>
      <w:bookmarkStart w:id="1260" w:name="_Toc9587666"/>
      <w:bookmarkStart w:id="1261" w:name="_Toc15769"/>
      <w:bookmarkStart w:id="1262" w:name="_Toc458755330"/>
      <w:bookmarkStart w:id="1263" w:name="_Toc458764546"/>
      <w:bookmarkStart w:id="1264" w:name="_Toc459022963"/>
      <w:bookmarkStart w:id="1265" w:name="_Toc459022894"/>
      <w:bookmarkStart w:id="1266" w:name="_Toc465949369"/>
      <w:bookmarkStart w:id="1267" w:name="_Toc458764465"/>
      <w:bookmarkStart w:id="1268" w:name="_Toc23098"/>
      <w:bookmarkStart w:id="1269" w:name="_Toc5812"/>
      <w:bookmarkStart w:id="1270" w:name="_Toc12088"/>
      <w:bookmarkStart w:id="1271" w:name="_Toc8688"/>
      <w:bookmarkStart w:id="1272" w:name="_Toc23159"/>
      <w:bookmarkStart w:id="1273" w:name="_Toc459741373"/>
      <w:bookmarkStart w:id="1274" w:name="_Toc458755186"/>
      <w:bookmarkStart w:id="1275" w:name="_Toc458688870"/>
      <w:bookmarkStart w:id="1276" w:name="_Toc5131"/>
      <w:bookmarkStart w:id="1277" w:name="_Toc458756430"/>
      <w:bookmarkStart w:id="1278" w:name="_Toc459634844"/>
      <w:bookmarkStart w:id="1279" w:name="_Toc464495335"/>
      <w:bookmarkStart w:id="1280" w:name="_Toc742"/>
      <w:bookmarkStart w:id="1281" w:name="_Toc28562"/>
      <w:bookmarkStart w:id="1282" w:name="_Toc458755134"/>
      <w:bookmarkStart w:id="1283" w:name="_Toc18586973"/>
      <w:bookmarkStart w:id="1284" w:name="_Toc14236"/>
      <w:bookmarkStart w:id="1285" w:name="_Toc16015"/>
      <w:bookmarkStart w:id="1286" w:name="_Toc462998467"/>
      <w:bookmarkStart w:id="1287" w:name="_Toc18587136"/>
      <w:bookmarkStart w:id="1288" w:name="_Toc18587030"/>
      <w:bookmarkStart w:id="1289" w:name="_Toc458755925"/>
      <w:r>
        <w:rPr>
          <w:rFonts w:ascii="宋体" w:eastAsia="宋体" w:hAnsi="宋体" w:cs="宋体" w:hint="eastAsia"/>
          <w:b/>
          <w:color w:val="000000" w:themeColor="text1"/>
          <w:sz w:val="22"/>
          <w:szCs w:val="22"/>
        </w:rPr>
        <w:t>13</w:t>
      </w:r>
      <w:r>
        <w:rPr>
          <w:rFonts w:ascii="宋体" w:eastAsia="宋体" w:hAnsi="宋体" w:cs="宋体" w:hint="eastAsia"/>
          <w:b/>
          <w:color w:val="000000" w:themeColor="text1"/>
          <w:sz w:val="22"/>
          <w:szCs w:val="22"/>
        </w:rPr>
        <w:t>、遴选响应截止时间</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308C66CF"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13.1 </w:t>
      </w:r>
      <w:r>
        <w:rPr>
          <w:rFonts w:ascii="宋体" w:eastAsia="宋体" w:hAnsi="宋体" w:cs="宋体" w:hint="eastAsia"/>
          <w:color w:val="000000" w:themeColor="text1"/>
          <w:sz w:val="22"/>
          <w:szCs w:val="22"/>
        </w:rPr>
        <w:t>采购人接收响应文件的截止时间及地点见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8</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1550EDB7"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13.2 </w:t>
      </w:r>
      <w:r>
        <w:rPr>
          <w:rFonts w:ascii="宋体" w:eastAsia="宋体" w:hAnsi="宋体" w:cs="宋体" w:hint="eastAsia"/>
          <w:color w:val="000000" w:themeColor="text1"/>
          <w:sz w:val="22"/>
          <w:szCs w:val="22"/>
        </w:rPr>
        <w:t>响应文件须按照遴选文件规定的时间、地点送达，在遴选响应截止时间以后送达的响应文件，为无效响应文件，采购人应当拒收。</w:t>
      </w:r>
    </w:p>
    <w:p w14:paraId="5CBC4924"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13.3 </w:t>
      </w:r>
      <w:r>
        <w:rPr>
          <w:rFonts w:ascii="宋体" w:eastAsia="宋体" w:hAnsi="宋体" w:cs="宋体" w:hint="eastAsia"/>
          <w:color w:val="000000" w:themeColor="text1"/>
          <w:sz w:val="22"/>
          <w:szCs w:val="22"/>
        </w:rPr>
        <w:t>采购人可以依法酌情延长遴选响应截止时间。在此情况下，采购人和合作方受遴选响应截止时间制约的所有权利和义务均应延长至新的遴选响应</w:t>
      </w:r>
      <w:r>
        <w:rPr>
          <w:rFonts w:ascii="宋体" w:eastAsia="宋体" w:hAnsi="宋体" w:cs="宋体" w:hint="eastAsia"/>
          <w:color w:val="000000" w:themeColor="text1"/>
          <w:sz w:val="22"/>
          <w:szCs w:val="22"/>
        </w:rPr>
        <w:t>截止时间。</w:t>
      </w:r>
    </w:p>
    <w:p w14:paraId="3E4EC4BE"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1290" w:name="_Toc509110884"/>
      <w:bookmarkStart w:id="1291" w:name="_Toc18587137"/>
      <w:bookmarkStart w:id="1292" w:name="_Toc458764547"/>
      <w:bookmarkStart w:id="1293" w:name="_Toc163975705"/>
      <w:bookmarkStart w:id="1294" w:name="_Toc23648"/>
      <w:bookmarkStart w:id="1295" w:name="_Toc462998468"/>
      <w:bookmarkStart w:id="1296" w:name="_Toc50985461"/>
      <w:bookmarkStart w:id="1297" w:name="_Toc50985593"/>
      <w:bookmarkStart w:id="1298" w:name="_Toc8845544"/>
      <w:bookmarkStart w:id="1299" w:name="_Toc18587031"/>
      <w:bookmarkStart w:id="1300" w:name="_Toc509111843"/>
      <w:bookmarkStart w:id="1301" w:name="_Toc458755135"/>
      <w:bookmarkStart w:id="1302" w:name="_Toc8253"/>
      <w:bookmarkStart w:id="1303" w:name="_Toc524092484"/>
      <w:bookmarkStart w:id="1304" w:name="_Toc459022895"/>
      <w:bookmarkStart w:id="1305" w:name="_Toc509381487"/>
      <w:bookmarkStart w:id="1306" w:name="_Toc4179"/>
      <w:bookmarkStart w:id="1307" w:name="_Toc458688871"/>
      <w:bookmarkStart w:id="1308" w:name="_Toc8845628"/>
      <w:bookmarkStart w:id="1309" w:name="_Toc32548"/>
      <w:bookmarkStart w:id="1310" w:name="_Toc509381408"/>
      <w:bookmarkStart w:id="1311" w:name="_Toc9587667"/>
      <w:bookmarkStart w:id="1312" w:name="_Toc167105228"/>
      <w:bookmarkStart w:id="1313" w:name="_Toc163976150"/>
      <w:bookmarkStart w:id="1314" w:name="_Toc163975848"/>
      <w:bookmarkStart w:id="1315" w:name="_Toc458755926"/>
      <w:bookmarkStart w:id="1316" w:name="_Toc524092290"/>
      <w:bookmarkStart w:id="1317" w:name="_Toc239591165"/>
      <w:bookmarkStart w:id="1318" w:name="_Toc465949370"/>
      <w:bookmarkStart w:id="1319" w:name="_Toc458764466"/>
      <w:bookmarkStart w:id="1320" w:name="_Toc459634845"/>
      <w:bookmarkStart w:id="1321" w:name="_Toc458755187"/>
      <w:bookmarkStart w:id="1322" w:name="_Toc8845701"/>
      <w:bookmarkStart w:id="1323" w:name="_Toc27730"/>
      <w:bookmarkStart w:id="1324" w:name="_Toc464495336"/>
      <w:bookmarkStart w:id="1325" w:name="_Toc185151103"/>
      <w:bookmarkStart w:id="1326" w:name="_Toc50985725"/>
      <w:bookmarkStart w:id="1327" w:name="_Toc509109295"/>
      <w:bookmarkStart w:id="1328" w:name="_Toc163975908"/>
      <w:bookmarkStart w:id="1329" w:name="_Toc238962541"/>
      <w:bookmarkStart w:id="1330" w:name="_Toc516327954"/>
      <w:bookmarkStart w:id="1331" w:name="_Toc27434"/>
      <w:bookmarkStart w:id="1332" w:name="_Toc527379482"/>
      <w:bookmarkStart w:id="1333" w:name="_Toc185326882"/>
      <w:bookmarkStart w:id="1334" w:name="_Toc20417"/>
      <w:bookmarkStart w:id="1335" w:name="_Toc184437975"/>
      <w:bookmarkStart w:id="1336" w:name="_Toc18741"/>
      <w:bookmarkStart w:id="1337" w:name="_Toc235608904"/>
      <w:bookmarkStart w:id="1338" w:name="_Toc458756431"/>
      <w:bookmarkStart w:id="1339" w:name="_Toc86550752"/>
      <w:bookmarkStart w:id="1340" w:name="_Toc30927"/>
      <w:bookmarkStart w:id="1341" w:name="_Toc524089172"/>
      <w:bookmarkStart w:id="1342" w:name="_Toc458755331"/>
      <w:bookmarkStart w:id="1343" w:name="_Toc459022964"/>
      <w:bookmarkStart w:id="1344" w:name="_Toc459741374"/>
      <w:bookmarkStart w:id="1345" w:name="_Toc516328214"/>
      <w:bookmarkStart w:id="1346" w:name="_Toc524092757"/>
      <w:bookmarkStart w:id="1347" w:name="_Toc27068"/>
      <w:bookmarkStart w:id="1348" w:name="_Toc407261699"/>
      <w:bookmarkStart w:id="1349" w:name="_Toc288679118"/>
      <w:bookmarkStart w:id="1350" w:name="_Toc52175461"/>
      <w:bookmarkStart w:id="1351" w:name="_Toc516329182"/>
      <w:bookmarkStart w:id="1352" w:name="_Toc16063"/>
      <w:bookmarkStart w:id="1353" w:name="_Toc50895809"/>
      <w:bookmarkStart w:id="1354" w:name="_Toc18586974"/>
      <w:bookmarkStart w:id="1355" w:name="_Toc163975542"/>
      <w:bookmarkStart w:id="1356" w:name="_Toc163975967"/>
      <w:bookmarkStart w:id="1357" w:name="_Toc524089006"/>
      <w:r>
        <w:rPr>
          <w:rFonts w:ascii="宋体" w:eastAsia="宋体" w:hAnsi="宋体" w:cs="宋体" w:hint="eastAsia"/>
          <w:b/>
          <w:color w:val="000000" w:themeColor="text1"/>
          <w:sz w:val="22"/>
          <w:szCs w:val="22"/>
        </w:rPr>
        <w:t>14</w:t>
      </w:r>
      <w:r>
        <w:rPr>
          <w:rFonts w:ascii="宋体" w:eastAsia="宋体" w:hAnsi="宋体" w:cs="宋体" w:hint="eastAsia"/>
          <w:b/>
          <w:color w:val="000000" w:themeColor="text1"/>
          <w:sz w:val="22"/>
          <w:szCs w:val="22"/>
        </w:rPr>
        <w:t>、响应文件的修改与撤回</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6EDE7E9E"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14.1 </w:t>
      </w:r>
      <w:r>
        <w:rPr>
          <w:rFonts w:ascii="宋体" w:eastAsia="宋体" w:hAnsi="宋体" w:cs="宋体" w:hint="eastAsia"/>
          <w:color w:val="000000" w:themeColor="text1"/>
          <w:sz w:val="22"/>
          <w:szCs w:val="22"/>
        </w:rPr>
        <w:t>合作方可以在遴选响应截止时间前，对所递交的响应文件进行补充、修改或者撤回，并以书面形式通知采购人。</w:t>
      </w:r>
    </w:p>
    <w:p w14:paraId="68AC6C2E"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14.2</w:t>
      </w:r>
      <w:r>
        <w:rPr>
          <w:rFonts w:ascii="宋体" w:eastAsia="宋体" w:hAnsi="宋体" w:cs="宋体" w:hint="eastAsia"/>
          <w:color w:val="000000" w:themeColor="text1"/>
          <w:sz w:val="22"/>
          <w:szCs w:val="22"/>
        </w:rPr>
        <w:t>合作方撤回遴选响应的要求应由合作方法定代表人或合作方代表签署，补充、修改响应文件的书面材料，应当按照遴选文件要求签署、盖章，作为响应文件的组成部分，密封送达采购人，同时应在封套上标明“修改响应文件（并注明项目编号）”和“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39BF196C"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14.3 </w:t>
      </w:r>
      <w:r>
        <w:rPr>
          <w:rFonts w:ascii="宋体" w:eastAsia="宋体" w:hAnsi="宋体" w:cs="宋体" w:hint="eastAsia"/>
          <w:color w:val="000000" w:themeColor="text1"/>
          <w:sz w:val="22"/>
          <w:szCs w:val="22"/>
        </w:rPr>
        <w:t>从遴选响应截止时间至遴选响应有效期之间的这段时间内，合作方不得撤销或修改其遴选</w:t>
      </w:r>
      <w:r>
        <w:rPr>
          <w:rFonts w:ascii="宋体" w:eastAsia="宋体" w:hAnsi="宋体" w:cs="宋体" w:hint="eastAsia"/>
          <w:color w:val="000000" w:themeColor="text1"/>
          <w:sz w:val="22"/>
          <w:szCs w:val="22"/>
        </w:rPr>
        <w:t>响应。</w:t>
      </w:r>
    </w:p>
    <w:p w14:paraId="733F0F9C" w14:textId="77777777" w:rsidR="005E4DCE" w:rsidRDefault="00BB3983">
      <w:pPr>
        <w:pStyle w:val="20"/>
        <w:snapToGrid w:val="0"/>
        <w:spacing w:line="360" w:lineRule="auto"/>
        <w:rPr>
          <w:rFonts w:ascii="宋体" w:eastAsia="宋体" w:hAnsi="宋体" w:cs="宋体"/>
          <w:color w:val="000000" w:themeColor="text1"/>
          <w:sz w:val="22"/>
          <w:szCs w:val="22"/>
        </w:rPr>
      </w:pPr>
      <w:bookmarkStart w:id="1358" w:name="_Toc407261702"/>
      <w:bookmarkStart w:id="1359" w:name="_Toc1755"/>
      <w:bookmarkStart w:id="1360" w:name="_Toc1045"/>
      <w:bookmarkStart w:id="1361" w:name="_Toc20650"/>
      <w:bookmarkStart w:id="1362" w:name="_Toc458756434"/>
      <w:bookmarkStart w:id="1363" w:name="_Toc29323"/>
      <w:bookmarkStart w:id="1364" w:name="_Toc459022967"/>
      <w:bookmarkStart w:id="1365" w:name="_Toc458688874"/>
      <w:bookmarkStart w:id="1366" w:name="_Toc30516"/>
      <w:bookmarkStart w:id="1367" w:name="_Toc464495339"/>
      <w:bookmarkStart w:id="1368" w:name="_Toc458755929"/>
      <w:bookmarkStart w:id="1369" w:name="_Toc24033"/>
      <w:bookmarkStart w:id="1370" w:name="_Toc458755190"/>
      <w:bookmarkStart w:id="1371" w:name="_Toc9587670"/>
      <w:bookmarkStart w:id="1372" w:name="_Toc14545"/>
      <w:bookmarkStart w:id="1373" w:name="_Toc458764550"/>
      <w:bookmarkStart w:id="1374" w:name="_Toc458755138"/>
      <w:bookmarkStart w:id="1375" w:name="_Toc458764469"/>
      <w:bookmarkStart w:id="1376" w:name="_Toc459022898"/>
      <w:bookmarkStart w:id="1377" w:name="_Toc462998471"/>
      <w:bookmarkStart w:id="1378" w:name="_Toc458755334"/>
      <w:bookmarkStart w:id="1379" w:name="_Toc581"/>
      <w:bookmarkStart w:id="1380" w:name="_Toc459741377"/>
      <w:bookmarkStart w:id="1381" w:name="_Toc18586977"/>
      <w:bookmarkStart w:id="1382" w:name="_Toc18587140"/>
      <w:bookmarkStart w:id="1383" w:name="_Toc465949373"/>
      <w:bookmarkStart w:id="1384" w:name="_Toc459634848"/>
      <w:bookmarkStart w:id="1385" w:name="_Toc11520"/>
      <w:bookmarkStart w:id="1386" w:name="_Toc19087"/>
      <w:bookmarkStart w:id="1387" w:name="_Toc8186"/>
      <w:bookmarkStart w:id="1388" w:name="_Toc18587034"/>
      <w:r>
        <w:rPr>
          <w:rFonts w:ascii="宋体" w:eastAsia="宋体" w:hAnsi="宋体" w:cs="宋体" w:hint="eastAsia"/>
          <w:color w:val="000000" w:themeColor="text1"/>
          <w:sz w:val="22"/>
          <w:szCs w:val="22"/>
        </w:rPr>
        <w:t>五、</w:t>
      </w:r>
      <w:bookmarkEnd w:id="1358"/>
      <w:r>
        <w:rPr>
          <w:rFonts w:ascii="宋体" w:eastAsia="宋体" w:hAnsi="宋体" w:cs="宋体" w:hint="eastAsia"/>
          <w:color w:val="000000" w:themeColor="text1"/>
          <w:sz w:val="22"/>
          <w:szCs w:val="22"/>
        </w:rPr>
        <w:t>评审</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5546C988"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1389" w:name="_Toc407261703"/>
      <w:bookmarkStart w:id="1390" w:name="_Toc458755191"/>
      <w:bookmarkStart w:id="1391" w:name="_Toc21311"/>
      <w:bookmarkStart w:id="1392" w:name="_Toc21256"/>
      <w:bookmarkStart w:id="1393" w:name="_Toc459634849"/>
      <w:bookmarkStart w:id="1394" w:name="_Toc22121"/>
      <w:bookmarkStart w:id="1395" w:name="_Toc18587035"/>
      <w:bookmarkStart w:id="1396" w:name="_Toc5495"/>
      <w:bookmarkStart w:id="1397" w:name="_Toc462998472"/>
      <w:bookmarkStart w:id="1398" w:name="_Toc464495340"/>
      <w:bookmarkStart w:id="1399" w:name="_Toc28598"/>
      <w:bookmarkStart w:id="1400" w:name="_Toc458756435"/>
      <w:bookmarkStart w:id="1401" w:name="_Toc458764470"/>
      <w:bookmarkStart w:id="1402" w:name="_Toc458755930"/>
      <w:bookmarkStart w:id="1403" w:name="_Toc9587671"/>
      <w:bookmarkStart w:id="1404" w:name="_Toc459022968"/>
      <w:bookmarkStart w:id="1405" w:name="_Toc13034"/>
      <w:bookmarkStart w:id="1406" w:name="_Toc458755139"/>
      <w:bookmarkStart w:id="1407" w:name="_Toc459022899"/>
      <w:bookmarkStart w:id="1408" w:name="_Toc25768"/>
      <w:bookmarkStart w:id="1409" w:name="_Toc26721"/>
      <w:bookmarkStart w:id="1410" w:name="_Toc465949374"/>
      <w:bookmarkStart w:id="1411" w:name="_Toc658"/>
      <w:bookmarkStart w:id="1412" w:name="_Toc458688875"/>
      <w:bookmarkStart w:id="1413" w:name="_Toc3524"/>
      <w:bookmarkStart w:id="1414" w:name="_Toc458764551"/>
      <w:bookmarkStart w:id="1415" w:name="_Toc459741378"/>
      <w:bookmarkStart w:id="1416" w:name="_Toc458755335"/>
      <w:bookmarkStart w:id="1417" w:name="_Toc23875"/>
      <w:bookmarkStart w:id="1418" w:name="_Toc18586978"/>
      <w:bookmarkStart w:id="1419" w:name="_Toc18587141"/>
      <w:bookmarkStart w:id="1420" w:name="_Toc524089008"/>
      <w:bookmarkStart w:id="1421" w:name="_Toc288679121"/>
      <w:bookmarkStart w:id="1422" w:name="_Toc167105231"/>
      <w:bookmarkStart w:id="1423" w:name="_Toc235608907"/>
      <w:bookmarkStart w:id="1424" w:name="_Toc509111845"/>
      <w:bookmarkStart w:id="1425" w:name="_Toc163975851"/>
      <w:bookmarkStart w:id="1426" w:name="_Toc8845631"/>
      <w:bookmarkStart w:id="1427" w:name="_Toc509381410"/>
      <w:bookmarkStart w:id="1428" w:name="_Toc509110887"/>
      <w:bookmarkStart w:id="1429" w:name="_Toc50985464"/>
      <w:bookmarkStart w:id="1430" w:name="_Toc516329185"/>
      <w:bookmarkStart w:id="1431" w:name="_Toc8845547"/>
      <w:bookmarkStart w:id="1432" w:name="_Toc185151106"/>
      <w:bookmarkStart w:id="1433" w:name="_Toc184437978"/>
      <w:bookmarkStart w:id="1434" w:name="_Toc86550754"/>
      <w:bookmarkStart w:id="1435" w:name="_Toc238962544"/>
      <w:bookmarkStart w:id="1436" w:name="_Toc163975910"/>
      <w:bookmarkStart w:id="1437" w:name="_Toc163975545"/>
      <w:bookmarkStart w:id="1438" w:name="_Toc239591168"/>
      <w:bookmarkStart w:id="1439" w:name="_Toc163975970"/>
      <w:bookmarkStart w:id="1440" w:name="_Toc516327957"/>
      <w:bookmarkStart w:id="1441" w:name="_Toc509109297"/>
      <w:bookmarkStart w:id="1442" w:name="_Toc50895812"/>
      <w:bookmarkStart w:id="1443" w:name="_Toc50985728"/>
      <w:bookmarkStart w:id="1444" w:name="_Toc524092487"/>
      <w:bookmarkStart w:id="1445" w:name="_Toc163975708"/>
      <w:bookmarkStart w:id="1446" w:name="_Toc163976153"/>
      <w:bookmarkStart w:id="1447" w:name="_Toc527379485"/>
      <w:bookmarkStart w:id="1448" w:name="_Toc8845704"/>
      <w:bookmarkStart w:id="1449" w:name="_Toc52175464"/>
      <w:bookmarkStart w:id="1450" w:name="_Toc509381490"/>
      <w:bookmarkStart w:id="1451" w:name="_Toc524092293"/>
      <w:bookmarkStart w:id="1452" w:name="_Toc524089175"/>
      <w:bookmarkStart w:id="1453" w:name="_Toc516328216"/>
      <w:bookmarkStart w:id="1454" w:name="_Toc524092760"/>
      <w:bookmarkStart w:id="1455" w:name="_Toc50985596"/>
      <w:bookmarkStart w:id="1456" w:name="_Toc185326885"/>
      <w:r>
        <w:rPr>
          <w:rFonts w:ascii="宋体" w:eastAsia="宋体" w:hAnsi="宋体" w:cs="宋体" w:hint="eastAsia"/>
          <w:b/>
          <w:color w:val="000000" w:themeColor="text1"/>
          <w:sz w:val="22"/>
          <w:szCs w:val="22"/>
        </w:rPr>
        <w:t>15</w:t>
      </w:r>
      <w:r>
        <w:rPr>
          <w:rFonts w:ascii="宋体" w:eastAsia="宋体" w:hAnsi="宋体" w:cs="宋体" w:hint="eastAsia"/>
          <w:b/>
          <w:color w:val="000000" w:themeColor="text1"/>
          <w:sz w:val="22"/>
          <w:szCs w:val="22"/>
        </w:rPr>
        <w:t>组建</w:t>
      </w:r>
      <w:bookmarkEnd w:id="1389"/>
      <w:r>
        <w:rPr>
          <w:rFonts w:ascii="宋体" w:eastAsia="宋体" w:hAnsi="宋体" w:cs="宋体" w:hint="eastAsia"/>
          <w:b/>
          <w:color w:val="000000" w:themeColor="text1"/>
          <w:sz w:val="22"/>
          <w:szCs w:val="22"/>
        </w:rPr>
        <w:t>评审委员会</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17AE5BF9" w14:textId="77777777" w:rsidR="005E4DCE" w:rsidRDefault="00BB3983">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采购人负责组建评审委员会。</w:t>
      </w:r>
    </w:p>
    <w:p w14:paraId="170B12B6"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1457" w:name="_Toc459634850"/>
      <w:bookmarkStart w:id="1458" w:name="_Toc458756436"/>
      <w:bookmarkStart w:id="1459" w:name="_Toc458764552"/>
      <w:bookmarkStart w:id="1460" w:name="_Toc32195"/>
      <w:bookmarkStart w:id="1461" w:name="_Toc18642"/>
      <w:bookmarkStart w:id="1462" w:name="_Toc31645"/>
      <w:bookmarkStart w:id="1463" w:name="_Toc407261704"/>
      <w:bookmarkStart w:id="1464" w:name="_Toc31385"/>
      <w:bookmarkStart w:id="1465" w:name="_Toc9587672"/>
      <w:bookmarkStart w:id="1466" w:name="_Toc465949375"/>
      <w:bookmarkStart w:id="1467" w:name="_Toc29193"/>
      <w:bookmarkStart w:id="1468" w:name="_Toc458755336"/>
      <w:bookmarkStart w:id="1469" w:name="_Toc458755192"/>
      <w:bookmarkStart w:id="1470" w:name="_Toc459741379"/>
      <w:bookmarkStart w:id="1471" w:name="_Toc9130"/>
      <w:bookmarkStart w:id="1472" w:name="_Toc19423"/>
      <w:bookmarkStart w:id="1473" w:name="_Toc19668"/>
      <w:bookmarkStart w:id="1474" w:name="_Toc4792"/>
      <w:bookmarkStart w:id="1475" w:name="_Toc27695"/>
      <w:bookmarkStart w:id="1476" w:name="_Toc458764471"/>
      <w:bookmarkStart w:id="1477" w:name="_Toc459022900"/>
      <w:bookmarkStart w:id="1478" w:name="_Toc18586979"/>
      <w:bookmarkStart w:id="1479" w:name="_Toc464495341"/>
      <w:bookmarkStart w:id="1480" w:name="_Toc458755140"/>
      <w:bookmarkStart w:id="1481" w:name="_Toc18587142"/>
      <w:bookmarkStart w:id="1482" w:name="_Toc30853"/>
      <w:bookmarkStart w:id="1483" w:name="_Toc18587036"/>
      <w:bookmarkStart w:id="1484" w:name="_Toc462998473"/>
      <w:bookmarkStart w:id="1485" w:name="_Toc458755931"/>
      <w:bookmarkStart w:id="1486" w:name="_Toc459022969"/>
      <w:bookmarkStart w:id="1487" w:name="_Toc458688876"/>
      <w:r>
        <w:rPr>
          <w:rFonts w:ascii="宋体" w:eastAsia="宋体" w:hAnsi="宋体" w:cs="宋体" w:hint="eastAsia"/>
          <w:b/>
          <w:color w:val="000000" w:themeColor="text1"/>
          <w:sz w:val="22"/>
          <w:szCs w:val="22"/>
        </w:rPr>
        <w:t>16</w:t>
      </w:r>
      <w:r>
        <w:rPr>
          <w:rFonts w:ascii="宋体" w:eastAsia="宋体" w:hAnsi="宋体" w:cs="宋体" w:hint="eastAsia"/>
          <w:b/>
          <w:color w:val="000000" w:themeColor="text1"/>
          <w:sz w:val="22"/>
          <w:szCs w:val="22"/>
        </w:rPr>
        <w:t>响应文件初审</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1ED98CE3"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初审分为资格性审查和符合性审查。资格性审查：依据法律法规和遴选文件的规定，对响应文件中的资格证明等内容进行审查，以确定合作方是否具备遴选响应资格。符合性审查：依据遴选文件的规定，从响应文件的有效性、完整性和对遴选文件的响应程度进行审查，以确定是否对遴选文件的实质性要求</w:t>
      </w:r>
      <w:proofErr w:type="gramStart"/>
      <w:r>
        <w:rPr>
          <w:rFonts w:ascii="宋体" w:eastAsia="宋体" w:hAnsi="宋体" w:cs="宋体" w:hint="eastAsia"/>
          <w:color w:val="000000" w:themeColor="text1"/>
          <w:sz w:val="22"/>
          <w:szCs w:val="22"/>
        </w:rPr>
        <w:t>作出</w:t>
      </w:r>
      <w:proofErr w:type="gramEnd"/>
      <w:r>
        <w:rPr>
          <w:rFonts w:ascii="宋体" w:eastAsia="宋体" w:hAnsi="宋体" w:cs="宋体" w:hint="eastAsia"/>
          <w:color w:val="000000" w:themeColor="text1"/>
          <w:sz w:val="22"/>
          <w:szCs w:val="22"/>
        </w:rPr>
        <w:t>响应。</w:t>
      </w:r>
    </w:p>
    <w:p w14:paraId="1AFE9FDB"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16.2 </w:t>
      </w:r>
      <w:r>
        <w:rPr>
          <w:rFonts w:ascii="宋体" w:eastAsia="宋体" w:hAnsi="宋体" w:cs="宋体" w:hint="eastAsia"/>
          <w:color w:val="000000" w:themeColor="text1"/>
          <w:sz w:val="22"/>
          <w:szCs w:val="22"/>
        </w:rPr>
        <w:t>合作方的遴选响应或响应文件若出现下列情况采购人有权将其遴选响应作无效遴选响应处理：</w:t>
      </w:r>
    </w:p>
    <w:p w14:paraId="354761A9" w14:textId="77777777" w:rsidR="005E4DCE" w:rsidRDefault="00BB3983">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遴选响应有效期不足；</w:t>
      </w:r>
    </w:p>
    <w:p w14:paraId="0E7A66B7" w14:textId="77777777" w:rsidR="005E4DCE" w:rsidRDefault="00BB3983">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不满足遴选文件资格条件的；</w:t>
      </w:r>
    </w:p>
    <w:p w14:paraId="08C3378D" w14:textId="77777777" w:rsidR="005E4DCE" w:rsidRDefault="00BB3983">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响应文件无法定代表人签字或签章，或签字人无法定代表人有效授权的；</w:t>
      </w:r>
    </w:p>
    <w:p w14:paraId="4436D11F" w14:textId="77777777" w:rsidR="005E4DCE" w:rsidRDefault="00BB3983">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未按照遴选文件规定要求签署或盖章的；</w:t>
      </w:r>
    </w:p>
    <w:p w14:paraId="0601753F" w14:textId="77777777" w:rsidR="005E4DCE" w:rsidRDefault="00BB3983">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遴选文件中，注“</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”的为关键条款，对关键条款的任何偏离或不响应将导致遴选响应无效；</w:t>
      </w:r>
    </w:p>
    <w:p w14:paraId="00FBA358" w14:textId="77777777" w:rsidR="005E4DCE" w:rsidRDefault="00BB3983">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合作方遴选响应报价明显低于成本，恶意竞争的；</w:t>
      </w:r>
    </w:p>
    <w:p w14:paraId="50B615F3" w14:textId="77777777" w:rsidR="005E4DCE" w:rsidRDefault="00BB3983">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不符合法律法规和遴选文件中规定的其他实质性要求的。</w:t>
      </w:r>
    </w:p>
    <w:p w14:paraId="7474E0D8"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16.3 </w:t>
      </w:r>
      <w:r>
        <w:rPr>
          <w:rFonts w:ascii="宋体" w:eastAsia="宋体" w:hAnsi="宋体" w:cs="宋体" w:hint="eastAsia"/>
          <w:color w:val="000000" w:themeColor="text1"/>
          <w:sz w:val="22"/>
          <w:szCs w:val="22"/>
        </w:rPr>
        <w:t>评审委员会决定遴选响应的</w:t>
      </w:r>
      <w:proofErr w:type="gramStart"/>
      <w:r>
        <w:rPr>
          <w:rFonts w:ascii="宋体" w:eastAsia="宋体" w:hAnsi="宋体" w:cs="宋体" w:hint="eastAsia"/>
          <w:color w:val="000000" w:themeColor="text1"/>
          <w:sz w:val="22"/>
          <w:szCs w:val="22"/>
        </w:rPr>
        <w:t>响应性只根据</w:t>
      </w:r>
      <w:proofErr w:type="gramEnd"/>
      <w:r>
        <w:rPr>
          <w:rFonts w:ascii="宋体" w:eastAsia="宋体" w:hAnsi="宋体" w:cs="宋体" w:hint="eastAsia"/>
          <w:color w:val="000000" w:themeColor="text1"/>
          <w:sz w:val="22"/>
          <w:szCs w:val="22"/>
        </w:rPr>
        <w:t>响应文件本身的内容，而不寻求外部的证据。合作方不得通过修正或撤销不合要求的偏离从而使其遴选响应成为实质上响应的遴选响</w:t>
      </w:r>
      <w:r>
        <w:rPr>
          <w:rFonts w:ascii="宋体" w:eastAsia="宋体" w:hAnsi="宋体" w:cs="宋体" w:hint="eastAsia"/>
          <w:color w:val="000000" w:themeColor="text1"/>
          <w:sz w:val="22"/>
          <w:szCs w:val="22"/>
        </w:rPr>
        <w:t>应。</w:t>
      </w:r>
    </w:p>
    <w:p w14:paraId="42E2B468"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16.4 </w:t>
      </w:r>
      <w:r>
        <w:rPr>
          <w:rFonts w:ascii="宋体" w:eastAsia="宋体" w:hAnsi="宋体" w:cs="宋体" w:hint="eastAsia"/>
          <w:color w:val="000000" w:themeColor="text1"/>
          <w:sz w:val="22"/>
          <w:szCs w:val="22"/>
        </w:rPr>
        <w:t>算术错误在一般情况下将按以下方法更正：如果遴选响应总价与数量乘单价的积而得到的总价不一致，以单价为准修改总价；如果用文字表示的数值与用数字表示的数值不一致，以文字表示的值为准。如果评审委员会认为单价或文字描述存在明显的严重错误，将以总价或数字描述为准。如果合作方不接受对其错误的更正，其响应文件将被拒绝。</w:t>
      </w:r>
    </w:p>
    <w:p w14:paraId="0E2FD007"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16.5 </w:t>
      </w:r>
      <w:r>
        <w:rPr>
          <w:rFonts w:ascii="宋体" w:eastAsia="宋体" w:hAnsi="宋体" w:cs="宋体" w:hint="eastAsia"/>
          <w:color w:val="000000" w:themeColor="text1"/>
          <w:sz w:val="22"/>
          <w:szCs w:val="22"/>
        </w:rPr>
        <w:t>对于响应文件中不构成实质性偏差的小的不正规、不一致或不规则，评审委员会可以接受，但这种接受不能损害或影响任何合作方的相对排序。</w:t>
      </w:r>
    </w:p>
    <w:p w14:paraId="5B4C52A4" w14:textId="77777777" w:rsidR="005E4DCE" w:rsidRDefault="00BB3983">
      <w:pPr>
        <w:pStyle w:val="3"/>
        <w:tabs>
          <w:tab w:val="left" w:pos="482"/>
        </w:tabs>
        <w:snapToGrid w:val="0"/>
        <w:spacing w:line="360" w:lineRule="auto"/>
        <w:rPr>
          <w:rFonts w:ascii="宋体" w:eastAsia="宋体" w:hAnsi="宋体" w:cs="宋体"/>
          <w:color w:val="000000" w:themeColor="text1"/>
          <w:sz w:val="22"/>
          <w:szCs w:val="22"/>
        </w:rPr>
      </w:pPr>
      <w:bookmarkStart w:id="1488" w:name="_Toc18587037"/>
      <w:bookmarkStart w:id="1489" w:name="_Toc464495342"/>
      <w:bookmarkStart w:id="1490" w:name="_Toc459741380"/>
      <w:bookmarkStart w:id="1491" w:name="_Toc867"/>
      <w:bookmarkStart w:id="1492" w:name="_Toc458755193"/>
      <w:bookmarkStart w:id="1493" w:name="_Toc16838"/>
      <w:bookmarkStart w:id="1494" w:name="_Toc407261705"/>
      <w:bookmarkStart w:id="1495" w:name="_Toc458755141"/>
      <w:bookmarkStart w:id="1496" w:name="_Toc458764553"/>
      <w:bookmarkStart w:id="1497" w:name="_Toc458756437"/>
      <w:bookmarkStart w:id="1498" w:name="_Toc4810"/>
      <w:bookmarkStart w:id="1499" w:name="_Toc23082"/>
      <w:bookmarkStart w:id="1500" w:name="_Toc18586980"/>
      <w:bookmarkStart w:id="1501" w:name="_Toc465949376"/>
      <w:bookmarkStart w:id="1502" w:name="_Toc458755932"/>
      <w:bookmarkStart w:id="1503" w:name="_Toc6057"/>
      <w:bookmarkStart w:id="1504" w:name="_Toc458764472"/>
      <w:bookmarkStart w:id="1505" w:name="_Toc26097"/>
      <w:bookmarkStart w:id="1506" w:name="_Toc18587143"/>
      <w:bookmarkStart w:id="1507" w:name="_Toc757"/>
      <w:bookmarkStart w:id="1508" w:name="_Toc9587673"/>
      <w:bookmarkStart w:id="1509" w:name="_Toc459022970"/>
      <w:bookmarkStart w:id="1510" w:name="_Toc24023"/>
      <w:bookmarkStart w:id="1511" w:name="_Toc462998474"/>
      <w:bookmarkStart w:id="1512" w:name="_Toc3408"/>
      <w:bookmarkStart w:id="1513" w:name="_Toc458688877"/>
      <w:bookmarkStart w:id="1514" w:name="_Toc459634851"/>
      <w:bookmarkStart w:id="1515" w:name="_Toc459022901"/>
      <w:bookmarkStart w:id="1516" w:name="_Toc458755337"/>
      <w:bookmarkStart w:id="1517" w:name="_Toc9931"/>
      <w:bookmarkStart w:id="1518" w:name="_Toc31551"/>
      <w:r>
        <w:rPr>
          <w:rFonts w:ascii="宋体" w:eastAsia="宋体" w:hAnsi="宋体" w:cs="宋体" w:hint="eastAsia"/>
          <w:b/>
          <w:color w:val="000000" w:themeColor="text1"/>
          <w:sz w:val="22"/>
          <w:szCs w:val="22"/>
        </w:rPr>
        <w:t>17</w:t>
      </w:r>
      <w:r>
        <w:rPr>
          <w:rFonts w:ascii="宋体" w:eastAsia="宋体" w:hAnsi="宋体" w:cs="宋体" w:hint="eastAsia"/>
          <w:b/>
          <w:color w:val="000000" w:themeColor="text1"/>
          <w:sz w:val="22"/>
          <w:szCs w:val="22"/>
        </w:rPr>
        <w:t>、响应文件的澄清</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1A0B3CF7"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17.1 </w:t>
      </w:r>
      <w:r>
        <w:rPr>
          <w:rFonts w:ascii="宋体" w:eastAsia="宋体" w:hAnsi="宋体" w:cs="宋体" w:hint="eastAsia"/>
          <w:color w:val="000000" w:themeColor="text1"/>
          <w:sz w:val="22"/>
          <w:szCs w:val="22"/>
        </w:rPr>
        <w:t>在评审期间，评审委员会有权要求合作方对其响应文件中含义不明确、对同类问题表述不一致或者有明显文字和计算错误等内容作必要的澄清、说明或者补正。有关澄清的要求和答复应采用书面形式。澄清要求应由评审委员会专家签字。合作方必须按照采购人通知的时间、地点提交书面澄清，该书面澄清应有合作方授权代表的签字或合作方盖章，将作为响应文件内容的一部分。合作方拒不按照要求对响应文件进行澄清、说明或者补正的，评审委员会可将其遴选响应作无效处理。</w:t>
      </w:r>
    </w:p>
    <w:p w14:paraId="3C2E8BF9"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17.2 </w:t>
      </w:r>
      <w:r>
        <w:rPr>
          <w:rFonts w:ascii="宋体" w:eastAsia="宋体" w:hAnsi="宋体" w:cs="宋体" w:hint="eastAsia"/>
          <w:color w:val="000000" w:themeColor="text1"/>
          <w:sz w:val="22"/>
          <w:szCs w:val="22"/>
        </w:rPr>
        <w:t>有关澄清要求和答复不得寻求、提供或允许对遴选响应价格或实质性内容做任何更改。</w:t>
      </w:r>
    </w:p>
    <w:p w14:paraId="60BCAACB"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17.3 </w:t>
      </w:r>
      <w:r>
        <w:rPr>
          <w:rFonts w:ascii="宋体" w:eastAsia="宋体" w:hAnsi="宋体" w:cs="宋体" w:hint="eastAsia"/>
          <w:color w:val="000000" w:themeColor="text1"/>
          <w:sz w:val="22"/>
          <w:szCs w:val="22"/>
        </w:rPr>
        <w:t>除了上述情况外，从遴选响应截止期后至授予合同期间，任何合作方均不得就与其响应文件有关的任何问题与采购人进行联系。</w:t>
      </w:r>
    </w:p>
    <w:p w14:paraId="40F117B2"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17.4 </w:t>
      </w:r>
      <w:r>
        <w:rPr>
          <w:rFonts w:ascii="宋体" w:eastAsia="宋体" w:hAnsi="宋体" w:cs="宋体" w:hint="eastAsia"/>
          <w:color w:val="000000" w:themeColor="text1"/>
          <w:sz w:val="22"/>
          <w:szCs w:val="22"/>
        </w:rPr>
        <w:t>合作方试图对评审委员会、采购人的评审、比较或授予合同的决定进行影响，都可能导致其遴选响应无效。</w:t>
      </w:r>
    </w:p>
    <w:p w14:paraId="7C26DB5B" w14:textId="77777777" w:rsidR="005E4DCE" w:rsidRDefault="00BB3983">
      <w:pPr>
        <w:pStyle w:val="3"/>
        <w:tabs>
          <w:tab w:val="left" w:pos="482"/>
        </w:tabs>
        <w:snapToGrid w:val="0"/>
        <w:spacing w:line="360" w:lineRule="auto"/>
        <w:rPr>
          <w:rFonts w:ascii="宋体" w:eastAsia="宋体" w:hAnsi="宋体" w:cs="宋体"/>
          <w:color w:val="000000" w:themeColor="text1"/>
          <w:sz w:val="22"/>
          <w:szCs w:val="22"/>
        </w:rPr>
      </w:pPr>
      <w:bookmarkStart w:id="1519" w:name="_Toc32079"/>
      <w:bookmarkStart w:id="1520" w:name="_Toc12009"/>
      <w:bookmarkStart w:id="1521" w:name="_Toc462998475"/>
      <w:bookmarkStart w:id="1522" w:name="_Toc12640"/>
      <w:bookmarkStart w:id="1523" w:name="_Toc18586981"/>
      <w:bookmarkStart w:id="1524" w:name="_Toc465949377"/>
      <w:bookmarkStart w:id="1525" w:name="_Toc14997"/>
      <w:bookmarkStart w:id="1526" w:name="_Toc21338"/>
      <w:bookmarkStart w:id="1527" w:name="_Toc458764554"/>
      <w:bookmarkStart w:id="1528" w:name="_Toc464495343"/>
      <w:bookmarkStart w:id="1529" w:name="_Toc11054"/>
      <w:bookmarkStart w:id="1530" w:name="_Toc458764473"/>
      <w:bookmarkStart w:id="1531" w:name="_Toc458755194"/>
      <w:bookmarkStart w:id="1532" w:name="_Toc458755338"/>
      <w:bookmarkStart w:id="1533" w:name="_Toc459741381"/>
      <w:bookmarkStart w:id="1534" w:name="_Toc458755142"/>
      <w:bookmarkStart w:id="1535" w:name="_Toc459634852"/>
      <w:bookmarkStart w:id="1536" w:name="_Toc458755933"/>
      <w:bookmarkStart w:id="1537" w:name="_Toc407261706"/>
      <w:bookmarkStart w:id="1538" w:name="_Toc458688878"/>
      <w:bookmarkStart w:id="1539" w:name="_Toc32086"/>
      <w:bookmarkStart w:id="1540" w:name="_Toc4229"/>
      <w:bookmarkStart w:id="1541" w:name="_Toc9587674"/>
      <w:bookmarkStart w:id="1542" w:name="_Toc21886"/>
      <w:bookmarkStart w:id="1543" w:name="_Toc458756438"/>
      <w:bookmarkStart w:id="1544" w:name="_Toc6615"/>
      <w:bookmarkStart w:id="1545" w:name="_Toc18587038"/>
      <w:bookmarkStart w:id="1546" w:name="_Toc11235"/>
      <w:bookmarkStart w:id="1547" w:name="_Toc459022971"/>
      <w:bookmarkStart w:id="1548" w:name="_Toc18587144"/>
      <w:bookmarkStart w:id="1549" w:name="_Toc459022902"/>
      <w:r>
        <w:rPr>
          <w:rFonts w:ascii="宋体" w:eastAsia="宋体" w:hAnsi="宋体" w:cs="宋体" w:hint="eastAsia"/>
          <w:b/>
          <w:color w:val="000000" w:themeColor="text1"/>
          <w:sz w:val="22"/>
          <w:szCs w:val="22"/>
        </w:rPr>
        <w:t>18</w:t>
      </w:r>
      <w:r>
        <w:rPr>
          <w:rFonts w:ascii="宋体" w:eastAsia="宋体" w:hAnsi="宋体" w:cs="宋体" w:hint="eastAsia"/>
          <w:b/>
          <w:color w:val="000000" w:themeColor="text1"/>
          <w:sz w:val="22"/>
          <w:szCs w:val="22"/>
        </w:rPr>
        <w:t>、响应文件的详细评审</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79BA2E23" w14:textId="77777777" w:rsidR="005E4DCE" w:rsidRDefault="00BB3983">
      <w:pPr>
        <w:numPr>
          <w:ilvl w:val="255"/>
          <w:numId w:val="0"/>
        </w:numPr>
        <w:snapToGrid w:val="0"/>
        <w:spacing w:line="360" w:lineRule="auto"/>
        <w:ind w:firstLineChars="200" w:firstLine="440"/>
        <w:rPr>
          <w:rFonts w:eastAsia="宋体"/>
          <w:color w:val="000000" w:themeColor="text1"/>
        </w:rPr>
      </w:pPr>
      <w:r>
        <w:rPr>
          <w:rFonts w:ascii="宋体" w:eastAsia="宋体" w:hAnsi="宋体" w:cs="宋体" w:hint="eastAsia"/>
          <w:color w:val="000000" w:themeColor="text1"/>
          <w:sz w:val="22"/>
          <w:szCs w:val="22"/>
        </w:rPr>
        <w:t>经过初审后，评审委员会将只对确定为实质上响应遴选文件要求的遴选响应进行评价和比较。评审应严格按照遴选文件的要求和条件进行，具体评审标准详见遴选文件</w:t>
      </w:r>
      <w:r>
        <w:rPr>
          <w:rFonts w:ascii="宋体" w:eastAsia="宋体" w:hAnsi="宋体" w:cs="宋体" w:hint="eastAsia"/>
          <w:b/>
          <w:color w:val="000000" w:themeColor="text1"/>
          <w:sz w:val="22"/>
          <w:szCs w:val="22"/>
          <w:u w:val="single"/>
        </w:rPr>
        <w:t>第三章</w:t>
      </w:r>
      <w:r>
        <w:rPr>
          <w:rFonts w:ascii="宋体" w:eastAsia="宋体" w:hAnsi="宋体" w:cs="宋体" w:hint="eastAsia"/>
          <w:b/>
          <w:color w:val="000000" w:themeColor="text1"/>
          <w:sz w:val="22"/>
          <w:szCs w:val="22"/>
          <w:u w:val="single"/>
        </w:rPr>
        <w:t xml:space="preserve"> </w:t>
      </w:r>
      <w:r>
        <w:rPr>
          <w:rFonts w:ascii="宋体" w:eastAsia="宋体" w:hAnsi="宋体" w:cs="宋体" w:hint="eastAsia"/>
          <w:b/>
          <w:color w:val="000000" w:themeColor="text1"/>
          <w:sz w:val="22"/>
          <w:szCs w:val="22"/>
          <w:u w:val="single"/>
        </w:rPr>
        <w:t>评审标准和评审方法</w:t>
      </w:r>
      <w:r>
        <w:rPr>
          <w:rFonts w:ascii="宋体" w:eastAsia="宋体" w:hAnsi="宋体" w:cs="宋体" w:hint="eastAsia"/>
          <w:color w:val="000000" w:themeColor="text1"/>
          <w:sz w:val="22"/>
          <w:szCs w:val="22"/>
        </w:rPr>
        <w:t>。</w:t>
      </w:r>
    </w:p>
    <w:p w14:paraId="7688ED1F"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1550" w:name="_Toc407261707"/>
      <w:bookmarkStart w:id="1551" w:name="_Toc459634853"/>
      <w:bookmarkStart w:id="1552" w:name="_Toc12506"/>
      <w:bookmarkStart w:id="1553" w:name="_Toc458764474"/>
      <w:bookmarkStart w:id="1554" w:name="_Toc11027"/>
      <w:bookmarkStart w:id="1555" w:name="_Toc459022903"/>
      <w:bookmarkStart w:id="1556" w:name="_Toc458688879"/>
      <w:bookmarkStart w:id="1557" w:name="_Toc14568"/>
      <w:bookmarkStart w:id="1558" w:name="_Toc459741382"/>
      <w:bookmarkStart w:id="1559" w:name="_Toc462998476"/>
      <w:bookmarkStart w:id="1560" w:name="_Toc31367"/>
      <w:bookmarkStart w:id="1561" w:name="_Toc18660"/>
      <w:bookmarkStart w:id="1562" w:name="_Toc458755143"/>
      <w:bookmarkStart w:id="1563" w:name="_Toc9587675"/>
      <w:bookmarkStart w:id="1564" w:name="_Toc458755195"/>
      <w:bookmarkStart w:id="1565" w:name="_Toc458756439"/>
      <w:bookmarkStart w:id="1566" w:name="_Toc23524"/>
      <w:bookmarkStart w:id="1567" w:name="_Toc458764555"/>
      <w:bookmarkStart w:id="1568" w:name="_Toc18586982"/>
      <w:bookmarkStart w:id="1569" w:name="_Toc25719"/>
      <w:bookmarkStart w:id="1570" w:name="_Toc458755339"/>
      <w:bookmarkStart w:id="1571" w:name="_Toc18587145"/>
      <w:bookmarkStart w:id="1572" w:name="_Toc20295"/>
      <w:bookmarkStart w:id="1573" w:name="_Toc458755934"/>
      <w:bookmarkStart w:id="1574" w:name="_Toc464495344"/>
      <w:bookmarkStart w:id="1575" w:name="_Toc465949378"/>
      <w:bookmarkStart w:id="1576" w:name="_Toc459022972"/>
      <w:bookmarkStart w:id="1577" w:name="_Toc16994"/>
      <w:bookmarkStart w:id="1578" w:name="_Toc18541"/>
      <w:bookmarkStart w:id="1579" w:name="_Toc18587039"/>
      <w:bookmarkStart w:id="1580" w:name="_Toc4467"/>
      <w:r>
        <w:rPr>
          <w:rFonts w:ascii="宋体" w:eastAsia="宋体" w:hAnsi="宋体" w:cs="宋体" w:hint="eastAsia"/>
          <w:b/>
          <w:color w:val="000000" w:themeColor="text1"/>
          <w:sz w:val="22"/>
          <w:szCs w:val="22"/>
        </w:rPr>
        <w:t>19</w:t>
      </w:r>
      <w:r>
        <w:rPr>
          <w:rFonts w:ascii="宋体" w:eastAsia="宋体" w:hAnsi="宋体" w:cs="宋体" w:hint="eastAsia"/>
          <w:b/>
          <w:color w:val="000000" w:themeColor="text1"/>
          <w:sz w:val="22"/>
          <w:szCs w:val="22"/>
        </w:rPr>
        <w:t>、确定</w:t>
      </w:r>
      <w:bookmarkEnd w:id="1550"/>
      <w:r>
        <w:rPr>
          <w:rFonts w:ascii="宋体" w:eastAsia="宋体" w:hAnsi="宋体" w:cs="宋体" w:hint="eastAsia"/>
          <w:b/>
          <w:color w:val="000000" w:themeColor="text1"/>
          <w:sz w:val="22"/>
          <w:szCs w:val="22"/>
        </w:rPr>
        <w:t>成交</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Pr>
          <w:rFonts w:ascii="宋体" w:eastAsia="宋体" w:hAnsi="宋体" w:cs="宋体" w:hint="eastAsia"/>
          <w:b/>
          <w:color w:val="000000" w:themeColor="text1"/>
          <w:sz w:val="22"/>
          <w:szCs w:val="22"/>
        </w:rPr>
        <w:t>合作方</w:t>
      </w:r>
    </w:p>
    <w:p w14:paraId="7DFDBA90" w14:textId="77777777" w:rsidR="005E4DCE" w:rsidRDefault="00BB3983">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19.1 </w:t>
      </w:r>
      <w:r>
        <w:rPr>
          <w:rFonts w:ascii="宋体" w:eastAsia="宋体" w:hAnsi="宋体" w:cs="宋体" w:hint="eastAsia"/>
          <w:color w:val="000000" w:themeColor="text1"/>
          <w:sz w:val="22"/>
          <w:szCs w:val="22"/>
        </w:rPr>
        <w:t>评审委员会根据详细评审结果确定成交候选人，并按</w:t>
      </w:r>
      <w:r>
        <w:rPr>
          <w:rFonts w:ascii="宋体" w:eastAsia="宋体" w:hAnsi="宋体" w:cs="宋体" w:hint="eastAsia"/>
          <w:color w:val="000000" w:themeColor="text1"/>
          <w:sz w:val="22"/>
          <w:szCs w:val="22"/>
        </w:rPr>
        <w:t>照综合评分由高到低顺序推荐成交候选人排序。</w:t>
      </w:r>
    </w:p>
    <w:p w14:paraId="09EB33B5" w14:textId="77777777" w:rsidR="005E4DCE" w:rsidRDefault="00BB3983">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19.2 </w:t>
      </w:r>
      <w:r>
        <w:rPr>
          <w:rFonts w:ascii="宋体" w:eastAsia="宋体" w:hAnsi="宋体" w:cs="宋体" w:hint="eastAsia"/>
          <w:color w:val="000000" w:themeColor="text1"/>
          <w:sz w:val="22"/>
          <w:szCs w:val="22"/>
        </w:rPr>
        <w:t>采购人按照评审委员会推荐的成交候选人顺序确定成交合作方并向其授予合同。排序在前的成交候选人因不可抗力或者自身原因不能履行合同的，采购人将把合同授予排序其后的成交候选人。</w:t>
      </w:r>
    </w:p>
    <w:p w14:paraId="1F2B50F1" w14:textId="77777777" w:rsidR="005E4DCE" w:rsidRDefault="00BB3983">
      <w:pPr>
        <w:pStyle w:val="3"/>
        <w:tabs>
          <w:tab w:val="left" w:pos="482"/>
        </w:tabs>
        <w:snapToGrid w:val="0"/>
        <w:spacing w:line="360" w:lineRule="auto"/>
        <w:rPr>
          <w:rFonts w:ascii="宋体" w:eastAsia="宋体" w:hAnsi="宋体" w:cs="宋体"/>
          <w:color w:val="000000" w:themeColor="text1"/>
          <w:sz w:val="22"/>
          <w:szCs w:val="22"/>
        </w:rPr>
      </w:pPr>
      <w:bookmarkStart w:id="1581" w:name="_Toc1716"/>
      <w:bookmarkStart w:id="1582" w:name="_Toc459634854"/>
      <w:bookmarkStart w:id="1583" w:name="_Toc19615"/>
      <w:bookmarkStart w:id="1584" w:name="_Toc6069"/>
      <w:bookmarkStart w:id="1585" w:name="_Toc464495345"/>
      <w:bookmarkStart w:id="1586" w:name="_Toc458755144"/>
      <w:bookmarkStart w:id="1587" w:name="_Toc18587040"/>
      <w:bookmarkStart w:id="1588" w:name="_Toc14688"/>
      <w:bookmarkStart w:id="1589" w:name="_Toc407261708"/>
      <w:bookmarkStart w:id="1590" w:name="_Toc458755196"/>
      <w:bookmarkStart w:id="1591" w:name="_Toc5682"/>
      <w:bookmarkStart w:id="1592" w:name="_Toc458756440"/>
      <w:bookmarkStart w:id="1593" w:name="_Toc9587676"/>
      <w:bookmarkStart w:id="1594" w:name="_Toc22695"/>
      <w:bookmarkStart w:id="1595" w:name="_Toc459022973"/>
      <w:bookmarkStart w:id="1596" w:name="_Toc25993"/>
      <w:bookmarkStart w:id="1597" w:name="_Toc18586983"/>
      <w:bookmarkStart w:id="1598" w:name="_Toc18587146"/>
      <w:bookmarkStart w:id="1599" w:name="_Toc458755340"/>
      <w:bookmarkStart w:id="1600" w:name="_Toc11230"/>
      <w:bookmarkStart w:id="1601" w:name="_Toc462998477"/>
      <w:bookmarkStart w:id="1602" w:name="_Toc458755935"/>
      <w:bookmarkStart w:id="1603" w:name="_Toc12874"/>
      <w:bookmarkStart w:id="1604" w:name="_Toc5986"/>
      <w:bookmarkStart w:id="1605" w:name="_Toc459741383"/>
      <w:bookmarkStart w:id="1606" w:name="_Toc458688880"/>
      <w:bookmarkStart w:id="1607" w:name="_Toc459022904"/>
      <w:bookmarkStart w:id="1608" w:name="_Toc458764475"/>
      <w:bookmarkStart w:id="1609" w:name="_Toc458764556"/>
      <w:bookmarkStart w:id="1610" w:name="_Toc465949379"/>
      <w:bookmarkStart w:id="1611" w:name="_Toc6980"/>
      <w:r>
        <w:rPr>
          <w:rFonts w:ascii="宋体" w:eastAsia="宋体" w:hAnsi="宋体" w:cs="宋体" w:hint="eastAsia"/>
          <w:b/>
          <w:color w:val="000000" w:themeColor="text1"/>
          <w:sz w:val="22"/>
          <w:szCs w:val="22"/>
        </w:rPr>
        <w:t>20</w:t>
      </w:r>
      <w:r>
        <w:rPr>
          <w:rFonts w:ascii="宋体" w:eastAsia="宋体" w:hAnsi="宋体" w:cs="宋体" w:hint="eastAsia"/>
          <w:b/>
          <w:color w:val="000000" w:themeColor="text1"/>
          <w:sz w:val="22"/>
          <w:szCs w:val="22"/>
        </w:rPr>
        <w:t>、</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Pr>
          <w:rFonts w:ascii="宋体" w:eastAsia="宋体" w:hAnsi="宋体" w:cs="宋体" w:hint="eastAsia"/>
          <w:b/>
          <w:color w:val="000000" w:themeColor="text1"/>
          <w:sz w:val="22"/>
          <w:szCs w:val="22"/>
        </w:rPr>
        <w:t>响应无效</w:t>
      </w:r>
    </w:p>
    <w:p w14:paraId="5BCCEB24" w14:textId="77777777" w:rsidR="005E4DCE" w:rsidRDefault="00BB3983">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20.1</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合作</w:t>
      </w:r>
      <w:proofErr w:type="gramStart"/>
      <w:r>
        <w:rPr>
          <w:rFonts w:ascii="宋体" w:eastAsia="宋体" w:hAnsi="宋体" w:cs="宋体" w:hint="eastAsia"/>
          <w:color w:val="000000" w:themeColor="text1"/>
          <w:sz w:val="22"/>
          <w:szCs w:val="22"/>
        </w:rPr>
        <w:t>方存在</w:t>
      </w:r>
      <w:proofErr w:type="gramEnd"/>
      <w:r>
        <w:rPr>
          <w:rFonts w:ascii="宋体" w:eastAsia="宋体" w:hAnsi="宋体" w:cs="宋体" w:hint="eastAsia"/>
          <w:color w:val="000000" w:themeColor="text1"/>
          <w:sz w:val="22"/>
          <w:szCs w:val="22"/>
        </w:rPr>
        <w:t>下列情况之一的，响应无效：</w:t>
      </w:r>
    </w:p>
    <w:p w14:paraId="5F65A9C1" w14:textId="77777777" w:rsidR="005E4DCE" w:rsidRDefault="00BB3983">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）未按照遴选文件的规定提交遴选保证金的（如有）；</w:t>
      </w:r>
    </w:p>
    <w:p w14:paraId="5A2E3D9C" w14:textId="77777777" w:rsidR="005E4DCE" w:rsidRDefault="00BB3983">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）响应文件未按遴选文件要求签署、盖章的；</w:t>
      </w:r>
    </w:p>
    <w:p w14:paraId="3AFE641C" w14:textId="77777777" w:rsidR="005E4DCE" w:rsidRDefault="00BB3983">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）不具备遴选文件中规定的资格要求的；</w:t>
      </w:r>
    </w:p>
    <w:p w14:paraId="4C53693A" w14:textId="77777777" w:rsidR="005E4DCE" w:rsidRDefault="00BB3983">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）响应文件含有采购人不能接受的附加条件的；</w:t>
      </w:r>
    </w:p>
    <w:p w14:paraId="36F8B4DB" w14:textId="77777777" w:rsidR="005E4DCE" w:rsidRDefault="00BB3983">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）法律、法规和遴选文件规定的其他无效情形。</w:t>
      </w:r>
    </w:p>
    <w:p w14:paraId="7E3F06C7"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有下列情形之一的，视为合作方串通响应，其响应无效：</w:t>
      </w:r>
    </w:p>
    <w:p w14:paraId="52F3FC99" w14:textId="77777777" w:rsidR="005E4DCE" w:rsidRDefault="00BB3983">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）不同合作方的响应文件由同一单位或者个人编制；</w:t>
      </w:r>
    </w:p>
    <w:p w14:paraId="752E609B" w14:textId="77777777" w:rsidR="005E4DCE" w:rsidRDefault="00BB3983">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）不同合作方委托同一单位或者个人办理遴选响应事宜；</w:t>
      </w:r>
    </w:p>
    <w:p w14:paraId="0F3D1126" w14:textId="77777777" w:rsidR="005E4DCE" w:rsidRDefault="00BB3983">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）不同合作方的响应文件载明的项目管理成员或者联系人员为同一人；</w:t>
      </w:r>
    </w:p>
    <w:p w14:paraId="34C79594" w14:textId="77777777" w:rsidR="005E4DCE" w:rsidRDefault="00BB3983">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）不同合作方的响应文件异常一致或者响应报价呈规律性差异；</w:t>
      </w:r>
    </w:p>
    <w:p w14:paraId="67C22023" w14:textId="77777777" w:rsidR="005E4DCE" w:rsidRDefault="00BB3983">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）不同合作方的响应文件相互混装；</w:t>
      </w:r>
    </w:p>
    <w:p w14:paraId="1D57C299" w14:textId="77777777" w:rsidR="005E4DCE" w:rsidRDefault="00BB3983">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）不同合作方的遴选保证金从同一单位或者个人的账户转出（如有）。</w:t>
      </w:r>
    </w:p>
    <w:p w14:paraId="4AD11FEE" w14:textId="77777777" w:rsidR="005E4DCE" w:rsidRDefault="00BB3983">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20.3</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其他响应无效情形：</w:t>
      </w:r>
    </w:p>
    <w:p w14:paraId="53C2B7B7" w14:textId="77777777" w:rsidR="005E4DCE" w:rsidRDefault="00BB3983">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）不符合遴选文件“第四章合作需求”中有关规定的；</w:t>
      </w:r>
    </w:p>
    <w:p w14:paraId="700EC18B" w14:textId="77777777" w:rsidR="005E4DCE" w:rsidRDefault="00BB3983">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）不符合遴选文件关于进口产品规定的；</w:t>
      </w:r>
    </w:p>
    <w:p w14:paraId="0123D814" w14:textId="77777777" w:rsidR="005E4DCE" w:rsidRDefault="00BB3983">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）为本次采购项目提供整体设计、规范编制或者项目管理、监理、检测等服务的合作方参加遴选响应的；</w:t>
      </w:r>
    </w:p>
    <w:p w14:paraId="57251E01" w14:textId="77777777" w:rsidR="005E4DCE" w:rsidRDefault="00BB3983">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）单位负责人为同一人或者存在直接控股、管理关系的不同合作方，参加同一合同项下采购的，相关响应均无效；</w:t>
      </w:r>
    </w:p>
    <w:p w14:paraId="45FCE2AF" w14:textId="77777777" w:rsidR="005E4DCE" w:rsidRDefault="00BB3983">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）任何选择性报价（或多个方案）的响应；</w:t>
      </w:r>
    </w:p>
    <w:p w14:paraId="11911C1C" w14:textId="77777777" w:rsidR="005E4DCE" w:rsidRDefault="00BB3983">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）任何包含价格调整要求的响应；</w:t>
      </w:r>
    </w:p>
    <w:p w14:paraId="06F00B0F" w14:textId="77777777" w:rsidR="005E4DCE" w:rsidRDefault="00BB3983">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）响应有效期不满足要求的响应；</w:t>
      </w:r>
    </w:p>
    <w:p w14:paraId="41E4EA5B" w14:textId="77777777" w:rsidR="005E4DCE" w:rsidRDefault="00BB3983">
      <w:pPr>
        <w:spacing w:line="360" w:lineRule="auto"/>
        <w:ind w:leftChars="337" w:left="80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）评审委员会认为合作方的报价明显低于其他通过符合性审查合作方的报价，有可能影响货物质量或者不能诚信履约的，合作方不能证明其报价合理性的；</w:t>
      </w:r>
    </w:p>
    <w:p w14:paraId="05FF8FD6" w14:textId="77777777" w:rsidR="005E4DCE" w:rsidRDefault="00BB3983">
      <w:pPr>
        <w:spacing w:line="360" w:lineRule="auto"/>
        <w:ind w:leftChars="337" w:left="809"/>
        <w:rPr>
          <w:rFonts w:ascii="宋体" w:hAnsi="宋体" w:cs="宋体"/>
          <w:color w:val="000000" w:themeColor="text1"/>
          <w:szCs w:val="21"/>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）响应文件报价出现前后不一致，合作方不确认修正后的报价的。</w:t>
      </w:r>
    </w:p>
    <w:p w14:paraId="383DB200" w14:textId="77777777" w:rsidR="005E4DCE" w:rsidRDefault="00BB3983">
      <w:pPr>
        <w:pStyle w:val="20"/>
        <w:snapToGrid w:val="0"/>
        <w:spacing w:line="360" w:lineRule="auto"/>
        <w:rPr>
          <w:rFonts w:ascii="宋体" w:eastAsia="宋体" w:hAnsi="宋体" w:cs="宋体"/>
          <w:color w:val="000000" w:themeColor="text1"/>
          <w:sz w:val="22"/>
          <w:szCs w:val="22"/>
        </w:rPr>
      </w:pPr>
      <w:bookmarkStart w:id="1612" w:name="_Toc509381493"/>
      <w:bookmarkStart w:id="1613" w:name="_Toc464495346"/>
      <w:bookmarkStart w:id="1614" w:name="_Toc21854772"/>
      <w:bookmarkStart w:id="1615" w:name="_Toc407261709"/>
      <w:bookmarkStart w:id="1616" w:name="_Toc9587677"/>
      <w:bookmarkStart w:id="1617" w:name="_Toc458755145"/>
      <w:bookmarkStart w:id="1618" w:name="_Toc524092763"/>
      <w:bookmarkStart w:id="1619" w:name="_Toc8845634"/>
      <w:bookmarkStart w:id="1620" w:name="_Toc562"/>
      <w:bookmarkStart w:id="1621" w:name="_Toc50985467"/>
      <w:bookmarkStart w:id="1622" w:name="_Toc80582201"/>
      <w:bookmarkStart w:id="1623" w:name="_Toc459022905"/>
      <w:bookmarkStart w:id="1624" w:name="_Toc50985599"/>
      <w:bookmarkStart w:id="1625" w:name="_Toc458755197"/>
      <w:bookmarkStart w:id="1626" w:name="_Toc465949380"/>
      <w:bookmarkStart w:id="1627" w:name="_Toc163976156"/>
      <w:bookmarkStart w:id="1628" w:name="_Toc458764476"/>
      <w:bookmarkStart w:id="1629" w:name="_Toc185326888"/>
      <w:bookmarkStart w:id="1630" w:name="_Toc163975711"/>
      <w:bookmarkStart w:id="1631" w:name="_Toc23626"/>
      <w:bookmarkStart w:id="1632" w:name="_Toc238962547"/>
      <w:bookmarkStart w:id="1633" w:name="_Toc18587147"/>
      <w:bookmarkStart w:id="1634" w:name="_Toc18586984"/>
      <w:bookmarkStart w:id="1635" w:name="_Toc4925"/>
      <w:bookmarkStart w:id="1636" w:name="_Toc524089178"/>
      <w:bookmarkStart w:id="1637" w:name="_Toc235608910"/>
      <w:bookmarkStart w:id="1638" w:name="_Toc458688881"/>
      <w:bookmarkStart w:id="1639" w:name="_Toc24365"/>
      <w:bookmarkStart w:id="1640" w:name="_Toc163975854"/>
      <w:bookmarkStart w:id="1641" w:name="_Toc509107567"/>
      <w:bookmarkStart w:id="1642" w:name="_Toc524092296"/>
      <w:bookmarkStart w:id="1643" w:name="_Toc459634855"/>
      <w:bookmarkStart w:id="1644" w:name="_Toc524092617"/>
      <w:bookmarkStart w:id="1645" w:name="_Toc198105327"/>
      <w:bookmarkStart w:id="1646" w:name="_Toc83810781"/>
      <w:bookmarkStart w:id="1647" w:name="_Toc219600810"/>
      <w:bookmarkStart w:id="1648" w:name="_Toc8614"/>
      <w:bookmarkStart w:id="1649" w:name="_Toc46107909"/>
      <w:bookmarkStart w:id="1650" w:name="_Toc527379488"/>
      <w:bookmarkStart w:id="1651" w:name="_Toc83810510"/>
      <w:bookmarkStart w:id="1652" w:name="_Toc462998478"/>
      <w:bookmarkStart w:id="1653" w:name="_Toc83809634"/>
      <w:bookmarkStart w:id="1654" w:name="_Toc67131243"/>
      <w:bookmarkStart w:id="1655" w:name="_Toc82246195"/>
      <w:bookmarkStart w:id="1656" w:name="_Toc50985651"/>
      <w:bookmarkStart w:id="1657" w:name="_Toc184437981"/>
      <w:bookmarkStart w:id="1658" w:name="_Toc458756441"/>
      <w:bookmarkStart w:id="1659" w:name="_Toc509110893"/>
      <w:bookmarkStart w:id="1660" w:name="_Toc82485144"/>
      <w:bookmarkStart w:id="1661" w:name="_Toc50893599"/>
      <w:bookmarkStart w:id="1662" w:name="_Toc516327960"/>
      <w:bookmarkStart w:id="1663" w:name="_Toc458764557"/>
      <w:bookmarkStart w:id="1664" w:name="_Toc50985731"/>
      <w:bookmarkStart w:id="1665" w:name="_Toc5329"/>
      <w:bookmarkStart w:id="1666" w:name="_Toc52175467"/>
      <w:bookmarkStart w:id="1667" w:name="_Toc8845550"/>
      <w:bookmarkStart w:id="1668" w:name="_Toc8845707"/>
      <w:bookmarkStart w:id="1669" w:name="_Toc9303258"/>
      <w:bookmarkStart w:id="1670" w:name="_Toc7191"/>
      <w:bookmarkStart w:id="1671" w:name="_Toc163975973"/>
      <w:bookmarkStart w:id="1672" w:name="_Toc10996"/>
      <w:bookmarkStart w:id="1673" w:name="_Toc82328636"/>
      <w:bookmarkStart w:id="1674" w:name="_Toc82502363"/>
      <w:bookmarkStart w:id="1675" w:name="_Toc524703767"/>
      <w:bookmarkStart w:id="1676" w:name="_Toc239591171"/>
      <w:bookmarkStart w:id="1677" w:name="_Toc18587041"/>
      <w:bookmarkStart w:id="1678" w:name="_Toc25723"/>
      <w:bookmarkStart w:id="1679" w:name="_Toc50895815"/>
      <w:bookmarkStart w:id="1680" w:name="_Toc19098"/>
      <w:bookmarkStart w:id="1681" w:name="_Toc509110767"/>
      <w:bookmarkStart w:id="1682" w:name="_Toc163975548"/>
      <w:bookmarkStart w:id="1683" w:name="_Toc185151109"/>
      <w:bookmarkStart w:id="1684" w:name="_Toc458755936"/>
      <w:bookmarkStart w:id="1685" w:name="_Toc83809758"/>
      <w:bookmarkStart w:id="1686" w:name="_Toc524092490"/>
      <w:bookmarkStart w:id="1687" w:name="_Toc516329188"/>
      <w:bookmarkStart w:id="1688" w:name="_Toc459022974"/>
      <w:bookmarkStart w:id="1689" w:name="_Toc70081221"/>
      <w:bookmarkStart w:id="1690" w:name="_Toc167105234"/>
      <w:bookmarkStart w:id="1691" w:name="_Toc459741384"/>
      <w:bookmarkStart w:id="1692" w:name="_Toc458755341"/>
      <w:bookmarkStart w:id="1693" w:name="_Toc509111514"/>
      <w:bookmarkStart w:id="1694" w:name="_Toc82246251"/>
      <w:bookmarkStart w:id="1695" w:name="_Toc26566"/>
      <w:bookmarkStart w:id="1696" w:name="_Toc50893954"/>
      <w:bookmarkStart w:id="1697" w:name="_Toc163975188"/>
      <w:r>
        <w:rPr>
          <w:rFonts w:ascii="宋体" w:eastAsia="宋体" w:hAnsi="宋体" w:cs="宋体" w:hint="eastAsia"/>
          <w:color w:val="000000" w:themeColor="text1"/>
          <w:sz w:val="22"/>
          <w:szCs w:val="22"/>
        </w:rPr>
        <w:t>六、授予合同</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31E278C0"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1698" w:name="_Toc18587042"/>
      <w:bookmarkStart w:id="1699" w:name="_Toc17552"/>
      <w:bookmarkStart w:id="1700" w:name="_Toc24254"/>
      <w:bookmarkStart w:id="1701" w:name="_Toc407261710"/>
      <w:bookmarkStart w:id="1702" w:name="_Toc458755198"/>
      <w:bookmarkStart w:id="1703" w:name="_Toc13419"/>
      <w:bookmarkStart w:id="1704" w:name="_Toc458764477"/>
      <w:bookmarkStart w:id="1705" w:name="_Toc6242"/>
      <w:bookmarkStart w:id="1706" w:name="_Toc3898"/>
      <w:bookmarkStart w:id="1707" w:name="_Toc29119"/>
      <w:bookmarkStart w:id="1708" w:name="_Toc244"/>
      <w:bookmarkStart w:id="1709" w:name="_Toc459022906"/>
      <w:bookmarkStart w:id="1710" w:name="_Toc459634856"/>
      <w:bookmarkStart w:id="1711" w:name="_Toc22294"/>
      <w:bookmarkStart w:id="1712" w:name="_Toc458756442"/>
      <w:bookmarkStart w:id="1713" w:name="_Toc459022975"/>
      <w:bookmarkStart w:id="1714" w:name="_Toc465949381"/>
      <w:bookmarkStart w:id="1715" w:name="_Toc18587148"/>
      <w:bookmarkStart w:id="1716" w:name="_Toc9587678"/>
      <w:bookmarkStart w:id="1717" w:name="_Toc8345"/>
      <w:bookmarkStart w:id="1718" w:name="_Toc458688882"/>
      <w:bookmarkStart w:id="1719" w:name="_Toc31885"/>
      <w:bookmarkStart w:id="1720" w:name="_Toc458755937"/>
      <w:bookmarkStart w:id="1721" w:name="_Toc459741385"/>
      <w:bookmarkStart w:id="1722" w:name="_Toc462998479"/>
      <w:bookmarkStart w:id="1723" w:name="_Toc464495347"/>
      <w:bookmarkStart w:id="1724" w:name="_Toc458755146"/>
      <w:bookmarkStart w:id="1725" w:name="_Toc458755342"/>
      <w:bookmarkStart w:id="1726" w:name="_Toc18586985"/>
      <w:bookmarkStart w:id="1727" w:name="_Toc458764558"/>
      <w:bookmarkStart w:id="1728" w:name="_Toc15675"/>
      <w:r>
        <w:rPr>
          <w:rFonts w:ascii="宋体" w:eastAsia="宋体" w:hAnsi="宋体" w:cs="宋体" w:hint="eastAsia"/>
          <w:b/>
          <w:color w:val="000000" w:themeColor="text1"/>
          <w:sz w:val="22"/>
          <w:szCs w:val="22"/>
        </w:rPr>
        <w:t>21</w:t>
      </w:r>
      <w:r>
        <w:rPr>
          <w:rFonts w:ascii="宋体" w:eastAsia="宋体" w:hAnsi="宋体" w:cs="宋体" w:hint="eastAsia"/>
          <w:b/>
          <w:color w:val="000000" w:themeColor="text1"/>
          <w:sz w:val="22"/>
          <w:szCs w:val="22"/>
        </w:rPr>
        <w:t>、成交通知</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583F33EB"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21.1 </w:t>
      </w:r>
      <w:r>
        <w:rPr>
          <w:rFonts w:ascii="宋体" w:eastAsia="宋体" w:hAnsi="宋体" w:cs="宋体" w:hint="eastAsia"/>
          <w:color w:val="000000" w:themeColor="text1"/>
          <w:sz w:val="22"/>
          <w:szCs w:val="22"/>
        </w:rPr>
        <w:t>成交合作方确定后，以书面形式向成交合作方发出成交通知书。成交通知书对采购人和成交合作方具有同等法律效力。成交通知书发出后，采购人改变采购结果或者成交合作</w:t>
      </w:r>
      <w:proofErr w:type="gramStart"/>
      <w:r>
        <w:rPr>
          <w:rFonts w:ascii="宋体" w:eastAsia="宋体" w:hAnsi="宋体" w:cs="宋体" w:hint="eastAsia"/>
          <w:color w:val="000000" w:themeColor="text1"/>
          <w:sz w:val="22"/>
          <w:szCs w:val="22"/>
        </w:rPr>
        <w:t>方放弃</w:t>
      </w:r>
      <w:proofErr w:type="gramEnd"/>
      <w:r>
        <w:rPr>
          <w:rFonts w:ascii="宋体" w:eastAsia="宋体" w:hAnsi="宋体" w:cs="宋体" w:hint="eastAsia"/>
          <w:color w:val="000000" w:themeColor="text1"/>
          <w:sz w:val="22"/>
          <w:szCs w:val="22"/>
        </w:rPr>
        <w:t>成交，应当承担相应的法律责任。</w:t>
      </w:r>
    </w:p>
    <w:p w14:paraId="0BB793DE" w14:textId="77777777" w:rsidR="005E4DCE" w:rsidRDefault="00BB3983">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成交通知书是合同的组成部分。</w:t>
      </w:r>
    </w:p>
    <w:p w14:paraId="1CB068CB"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1729" w:name="_Toc464495348"/>
      <w:bookmarkStart w:id="1730" w:name="_Toc18587149"/>
      <w:bookmarkStart w:id="1731" w:name="_Toc458755343"/>
      <w:bookmarkStart w:id="1732" w:name="_Toc30556"/>
      <w:bookmarkStart w:id="1733" w:name="_Toc15358"/>
      <w:bookmarkStart w:id="1734" w:name="_Toc18270"/>
      <w:bookmarkStart w:id="1735" w:name="_Toc462998480"/>
      <w:bookmarkStart w:id="1736" w:name="_Toc19476"/>
      <w:bookmarkStart w:id="1737" w:name="_Toc459022976"/>
      <w:bookmarkStart w:id="1738" w:name="_Toc18587043"/>
      <w:bookmarkStart w:id="1739" w:name="_Toc458756443"/>
      <w:bookmarkStart w:id="1740" w:name="_Toc28271"/>
      <w:bookmarkStart w:id="1741" w:name="_Toc458755147"/>
      <w:bookmarkStart w:id="1742" w:name="_Toc458688883"/>
      <w:bookmarkStart w:id="1743" w:name="_Toc458764478"/>
      <w:bookmarkStart w:id="1744" w:name="_Toc459741386"/>
      <w:bookmarkStart w:id="1745" w:name="_Toc458764559"/>
      <w:bookmarkStart w:id="1746" w:name="_Toc3229"/>
      <w:bookmarkStart w:id="1747" w:name="_Toc18586986"/>
      <w:bookmarkStart w:id="1748" w:name="_Toc11095"/>
      <w:bookmarkStart w:id="1749" w:name="_Toc9587679"/>
      <w:bookmarkStart w:id="1750" w:name="_Toc397"/>
      <w:bookmarkStart w:id="1751" w:name="_Toc465949382"/>
      <w:bookmarkStart w:id="1752" w:name="_Toc25844"/>
      <w:bookmarkStart w:id="1753" w:name="_Toc407261711"/>
      <w:bookmarkStart w:id="1754" w:name="_Toc26755"/>
      <w:bookmarkStart w:id="1755" w:name="_Toc458755199"/>
      <w:bookmarkStart w:id="1756" w:name="_Toc459634857"/>
      <w:bookmarkStart w:id="1757" w:name="_Toc458755938"/>
      <w:bookmarkStart w:id="1758" w:name="_Toc14564"/>
      <w:bookmarkStart w:id="1759" w:name="_Toc459022907"/>
      <w:bookmarkStart w:id="1760" w:name="_Toc509110898"/>
      <w:bookmarkStart w:id="1761" w:name="_Toc8845638"/>
      <w:bookmarkStart w:id="1762" w:name="_Toc163975715"/>
      <w:bookmarkStart w:id="1763" w:name="_Toc527379492"/>
      <w:bookmarkStart w:id="1764" w:name="_Toc524092300"/>
      <w:bookmarkStart w:id="1765" w:name="_Toc8845711"/>
      <w:bookmarkStart w:id="1766" w:name="_Toc50895819"/>
      <w:bookmarkStart w:id="1767" w:name="_Toc185151113"/>
      <w:bookmarkStart w:id="1768" w:name="_Toc516329192"/>
      <w:bookmarkStart w:id="1769" w:name="_Toc163976160"/>
      <w:bookmarkStart w:id="1770" w:name="_Toc516327964"/>
      <w:bookmarkStart w:id="1771" w:name="_Toc509111855"/>
      <w:bookmarkStart w:id="1772" w:name="_Toc509381497"/>
      <w:bookmarkStart w:id="1773" w:name="_Toc163975552"/>
      <w:bookmarkStart w:id="1774" w:name="_Toc524092767"/>
      <w:bookmarkStart w:id="1775" w:name="_Toc524092494"/>
      <w:bookmarkStart w:id="1776" w:name="_Toc163975858"/>
      <w:bookmarkStart w:id="1777" w:name="_Toc163975977"/>
      <w:bookmarkStart w:id="1778" w:name="_Toc239591174"/>
      <w:bookmarkStart w:id="1779" w:name="_Toc509381416"/>
      <w:bookmarkStart w:id="1780" w:name="_Toc8845554"/>
      <w:bookmarkStart w:id="1781" w:name="_Toc50985735"/>
      <w:bookmarkStart w:id="1782" w:name="_Toc50985471"/>
      <w:bookmarkStart w:id="1783" w:name="_Toc509109307"/>
      <w:bookmarkStart w:id="1784" w:name="_Toc288679127"/>
      <w:bookmarkStart w:id="1785" w:name="_Toc516328222"/>
      <w:bookmarkStart w:id="1786" w:name="_Toc50985603"/>
      <w:bookmarkStart w:id="1787" w:name="_Toc238962550"/>
      <w:bookmarkStart w:id="1788" w:name="_Toc52175471"/>
      <w:bookmarkStart w:id="1789" w:name="_Toc235608913"/>
      <w:bookmarkStart w:id="1790" w:name="_Toc524089014"/>
      <w:bookmarkStart w:id="1791" w:name="_Toc524089182"/>
      <w:bookmarkStart w:id="1792" w:name="_Toc184437985"/>
      <w:bookmarkStart w:id="1793" w:name="_Toc167105238"/>
      <w:bookmarkStart w:id="1794" w:name="_Toc163975916"/>
      <w:bookmarkStart w:id="1795" w:name="_Toc185326892"/>
      <w:bookmarkStart w:id="1796" w:name="_Toc86550760"/>
      <w:r>
        <w:rPr>
          <w:rFonts w:ascii="宋体" w:eastAsia="宋体" w:hAnsi="宋体" w:cs="宋体" w:hint="eastAsia"/>
          <w:b/>
          <w:color w:val="000000" w:themeColor="text1"/>
          <w:sz w:val="22"/>
          <w:szCs w:val="22"/>
        </w:rPr>
        <w:t>22</w:t>
      </w:r>
      <w:r>
        <w:rPr>
          <w:rFonts w:ascii="宋体" w:eastAsia="宋体" w:hAnsi="宋体" w:cs="宋体" w:hint="eastAsia"/>
          <w:b/>
          <w:color w:val="000000" w:themeColor="text1"/>
          <w:sz w:val="22"/>
          <w:szCs w:val="22"/>
        </w:rPr>
        <w:t>、签订合同</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36B0EF9D" w14:textId="77777777" w:rsidR="005E4DCE" w:rsidRDefault="00BB3983">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22.1 </w:t>
      </w:r>
      <w:r>
        <w:rPr>
          <w:rFonts w:ascii="宋体" w:eastAsia="宋体" w:hAnsi="宋体" w:cs="宋体" w:hint="eastAsia"/>
          <w:color w:val="000000" w:themeColor="text1"/>
          <w:sz w:val="22"/>
          <w:szCs w:val="22"/>
        </w:rPr>
        <w:t>成交合作方</w:t>
      </w:r>
      <w:r>
        <w:rPr>
          <w:rFonts w:ascii="宋体" w:eastAsia="宋体" w:hAnsi="宋体" w:cs="宋体" w:hint="eastAsia"/>
          <w:color w:val="000000" w:themeColor="text1"/>
          <w:sz w:val="22"/>
          <w:szCs w:val="22"/>
        </w:rPr>
        <w:t>必须根据遴选文件、响应文件及评审过程中的有关澄清、说明或者补正文件的内容与采购人签订合同。成交合作方不得再与采购人签订背离合同实质性内容的其他协议或声明。</w:t>
      </w:r>
    </w:p>
    <w:p w14:paraId="3CE538E5" w14:textId="77777777" w:rsidR="005E4DCE" w:rsidRDefault="00BB3983">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采购人如需追加与合同标的相同的货物或服务，在不改变合同其他条款的前提下，可以与成交合作方协商签订补充合同，但所有补充合同的采购金额不得超过原合同采购金额的百分之十。</w:t>
      </w:r>
    </w:p>
    <w:p w14:paraId="40C48162" w14:textId="77777777" w:rsidR="005E4DCE" w:rsidRDefault="00BB3983">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22.3 </w:t>
      </w:r>
      <w:r>
        <w:rPr>
          <w:rFonts w:ascii="宋体" w:eastAsia="宋体" w:hAnsi="宋体" w:cs="宋体" w:hint="eastAsia"/>
          <w:color w:val="000000" w:themeColor="text1"/>
          <w:sz w:val="22"/>
          <w:szCs w:val="22"/>
        </w:rPr>
        <w:t>未经采购人事先给予书面同意，成交合作方不得将本项目转包、分包，并不得将合同全部及任何权利、义务向第三方转让，否则将被视为严重违约，采购人有权决定按照成交合作方成交后毁约、</w:t>
      </w:r>
      <w:r>
        <w:rPr>
          <w:rFonts w:ascii="宋体" w:eastAsia="宋体" w:hAnsi="宋体" w:cs="宋体" w:hint="eastAsia"/>
          <w:color w:val="000000" w:themeColor="text1"/>
          <w:sz w:val="22"/>
          <w:szCs w:val="22"/>
        </w:rPr>
        <w:t>终止或解除合同等依约处理。</w:t>
      </w:r>
    </w:p>
    <w:p w14:paraId="4DA45E6C" w14:textId="77777777" w:rsidR="005E4DCE" w:rsidRDefault="00BB3983">
      <w:pPr>
        <w:pStyle w:val="3"/>
        <w:tabs>
          <w:tab w:val="left" w:pos="482"/>
        </w:tabs>
        <w:snapToGrid w:val="0"/>
        <w:spacing w:line="360" w:lineRule="auto"/>
        <w:rPr>
          <w:rFonts w:ascii="宋体" w:eastAsia="宋体" w:hAnsi="宋体" w:cs="宋体"/>
          <w:b/>
          <w:color w:val="000000" w:themeColor="text1"/>
          <w:sz w:val="22"/>
          <w:szCs w:val="22"/>
        </w:rPr>
      </w:pPr>
      <w:bookmarkStart w:id="1797" w:name="_Toc185326895"/>
      <w:bookmarkStart w:id="1798" w:name="_Toc459022909"/>
      <w:bookmarkStart w:id="1799" w:name="_Toc14136"/>
      <w:bookmarkStart w:id="1800" w:name="_Toc6473"/>
      <w:bookmarkStart w:id="1801" w:name="_Toc163976163"/>
      <w:bookmarkStart w:id="1802" w:name="_Toc238962553"/>
      <w:bookmarkStart w:id="1803" w:name="_Toc458764480"/>
      <w:bookmarkStart w:id="1804" w:name="_Toc30063"/>
      <w:bookmarkStart w:id="1805" w:name="_Toc18586987"/>
      <w:bookmarkStart w:id="1806" w:name="_Toc184437988"/>
      <w:bookmarkStart w:id="1807" w:name="_Toc163975718"/>
      <w:bookmarkStart w:id="1808" w:name="_Toc462998482"/>
      <w:bookmarkStart w:id="1809" w:name="_Toc18587150"/>
      <w:bookmarkStart w:id="1810" w:name="_Toc15984"/>
      <w:bookmarkStart w:id="1811" w:name="_Toc465949384"/>
      <w:bookmarkStart w:id="1812" w:name="_Toc185151116"/>
      <w:bookmarkStart w:id="1813" w:name="_Toc167105241"/>
      <w:bookmarkStart w:id="1814" w:name="_Toc50985606"/>
      <w:bookmarkStart w:id="1815" w:name="_Toc459022978"/>
      <w:bookmarkStart w:id="1816" w:name="_Toc458755149"/>
      <w:bookmarkStart w:id="1817" w:name="_Toc458764561"/>
      <w:bookmarkStart w:id="1818" w:name="_Toc163975980"/>
      <w:bookmarkStart w:id="1819" w:name="_Toc163975919"/>
      <w:bookmarkStart w:id="1820" w:name="_Toc9587680"/>
      <w:bookmarkStart w:id="1821" w:name="_Toc459634859"/>
      <w:bookmarkStart w:id="1822" w:name="_Toc4239"/>
      <w:bookmarkStart w:id="1823" w:name="_Toc52175474"/>
      <w:bookmarkStart w:id="1824" w:name="_Toc459741388"/>
      <w:bookmarkStart w:id="1825" w:name="_Toc18587044"/>
      <w:bookmarkStart w:id="1826" w:name="_Toc464495350"/>
      <w:bookmarkStart w:id="1827" w:name="_Toc458756445"/>
      <w:bookmarkStart w:id="1828" w:name="_Toc288679130"/>
      <w:bookmarkStart w:id="1829" w:name="_Toc25475041"/>
      <w:bookmarkStart w:id="1830" w:name="_Toc163975861"/>
      <w:bookmarkStart w:id="1831" w:name="_Toc86550763"/>
      <w:bookmarkStart w:id="1832" w:name="_Toc22895"/>
      <w:bookmarkStart w:id="1833" w:name="_Toc50985738"/>
      <w:bookmarkStart w:id="1834" w:name="_Toc50895822"/>
      <w:bookmarkStart w:id="1835" w:name="_Toc458755940"/>
      <w:bookmarkStart w:id="1836" w:name="_Toc235608916"/>
      <w:bookmarkStart w:id="1837" w:name="_Toc23933"/>
      <w:bookmarkStart w:id="1838" w:name="_Toc21317"/>
      <w:bookmarkStart w:id="1839" w:name="_Toc458688885"/>
      <w:bookmarkStart w:id="1840" w:name="_Toc239591177"/>
      <w:bookmarkStart w:id="1841" w:name="_Toc163975555"/>
      <w:bookmarkStart w:id="1842" w:name="_Toc458755345"/>
      <w:bookmarkStart w:id="1843" w:name="_Toc407261714"/>
      <w:bookmarkStart w:id="1844" w:name="_Toc50985474"/>
      <w:bookmarkStart w:id="1845" w:name="_Toc11710"/>
      <w:bookmarkStart w:id="1846" w:name="_Toc28876"/>
      <w:bookmarkStart w:id="1847" w:name="_Toc458755201"/>
      <w:bookmarkStart w:id="1848" w:name="_Toc10622"/>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宋体" w:eastAsia="宋体" w:hAnsi="宋体" w:cs="宋体" w:hint="eastAsia"/>
          <w:b/>
          <w:color w:val="000000" w:themeColor="text1"/>
          <w:sz w:val="22"/>
          <w:szCs w:val="22"/>
        </w:rPr>
        <w:t>23</w:t>
      </w:r>
      <w:r>
        <w:rPr>
          <w:rFonts w:ascii="宋体" w:eastAsia="宋体" w:hAnsi="宋体" w:cs="宋体" w:hint="eastAsia"/>
          <w:b/>
          <w:color w:val="000000" w:themeColor="text1"/>
          <w:sz w:val="22"/>
          <w:szCs w:val="22"/>
        </w:rPr>
        <w:t>、保密条款</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35C73C90" w14:textId="77777777" w:rsidR="005E4DCE" w:rsidRDefault="00BB3983">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23.1 </w:t>
      </w:r>
      <w:r>
        <w:rPr>
          <w:rFonts w:ascii="宋体" w:eastAsia="宋体" w:hAnsi="宋体" w:cs="宋体" w:hint="eastAsia"/>
          <w:color w:val="000000" w:themeColor="text1"/>
          <w:sz w:val="22"/>
          <w:szCs w:val="22"/>
        </w:rPr>
        <w:t>除了合作方为遴选响应所雇人员外，在未经采购人书面同意的情况下，合作方不得将本项目、与项目中相关的任何内容、资料（包括书面和磁介质资料，下同）透露给任何人。否则，合作方必须承担因此给采购人造成的一切经济损失，采购人保留追究其法律责任的权利。合作方须在对外保密的前提下，对其从事本项目遴选响应的雇用人员提供有关情况，所提供的情况仅限于执行遴选响应必不可少的范围内。</w:t>
      </w:r>
    </w:p>
    <w:p w14:paraId="376B264C" w14:textId="77777777" w:rsidR="005E4DCE" w:rsidRDefault="00BB3983">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23.2 </w:t>
      </w:r>
      <w:r>
        <w:rPr>
          <w:rFonts w:ascii="宋体" w:eastAsia="宋体" w:hAnsi="宋体" w:cs="宋体" w:hint="eastAsia"/>
          <w:color w:val="000000" w:themeColor="text1"/>
          <w:sz w:val="22"/>
          <w:szCs w:val="22"/>
        </w:rPr>
        <w:t>除非执行合同需要，在事先未得到采购人书面同意的情况下，合作方不得使用本遴选文件中所提供</w:t>
      </w:r>
      <w:r>
        <w:rPr>
          <w:rFonts w:ascii="宋体" w:eastAsia="宋体" w:hAnsi="宋体" w:cs="宋体" w:hint="eastAsia"/>
          <w:color w:val="000000" w:themeColor="text1"/>
          <w:sz w:val="22"/>
          <w:szCs w:val="22"/>
        </w:rPr>
        <w:t>的任何文件和资料。</w:t>
      </w:r>
    </w:p>
    <w:p w14:paraId="24A8FE1D" w14:textId="77777777" w:rsidR="005E4DCE" w:rsidRDefault="005E4DCE">
      <w:pPr>
        <w:pStyle w:val="3"/>
        <w:tabs>
          <w:tab w:val="left" w:pos="482"/>
        </w:tabs>
        <w:snapToGrid w:val="0"/>
        <w:spacing w:line="360" w:lineRule="auto"/>
        <w:ind w:left="0" w:firstLine="0"/>
        <w:rPr>
          <w:rFonts w:ascii="宋体" w:eastAsia="宋体" w:hAnsi="宋体" w:cs="宋体"/>
          <w:b/>
          <w:color w:val="000000" w:themeColor="text1"/>
          <w:sz w:val="22"/>
          <w:szCs w:val="22"/>
        </w:rPr>
      </w:pPr>
    </w:p>
    <w:p w14:paraId="02296379" w14:textId="77777777" w:rsidR="005E4DCE" w:rsidRDefault="005E4DCE">
      <w:pPr>
        <w:rPr>
          <w:color w:val="000000" w:themeColor="text1"/>
        </w:rPr>
      </w:pPr>
    </w:p>
    <w:p w14:paraId="08D9D0A2" w14:textId="77777777" w:rsidR="005E4DCE" w:rsidRDefault="005E4DCE">
      <w:pPr>
        <w:pStyle w:val="1"/>
        <w:snapToGrid w:val="0"/>
        <w:spacing w:line="360" w:lineRule="auto"/>
        <w:rPr>
          <w:color w:val="000000" w:themeColor="text1"/>
        </w:rPr>
        <w:sectPr w:rsidR="005E4DCE" w:rsidSect="00D76BD1">
          <w:headerReference w:type="default" r:id="rId15"/>
          <w:footerReference w:type="default" r:id="rId16"/>
          <w:headerReference w:type="first" r:id="rId17"/>
          <w:footerReference w:type="first" r:id="rId18"/>
          <w:pgSz w:w="11906" w:h="16838"/>
          <w:pgMar w:top="1247" w:right="1247" w:bottom="1247" w:left="1247" w:header="851" w:footer="992" w:gutter="0"/>
          <w:cols w:space="720"/>
          <w:titlePg/>
          <w:docGrid w:linePitch="312"/>
        </w:sectPr>
      </w:pPr>
      <w:bookmarkStart w:id="1849" w:name="_Toc17564"/>
      <w:bookmarkStart w:id="1850" w:name="_Toc5505"/>
    </w:p>
    <w:bookmarkStart w:id="1851" w:name="_Toc16264"/>
    <w:p w14:paraId="272588C2" w14:textId="77777777" w:rsidR="005E4DCE" w:rsidRDefault="00BB3983">
      <w:pPr>
        <w:pStyle w:val="1"/>
        <w:snapToGrid w:val="0"/>
        <w:spacing w:line="360" w:lineRule="auto"/>
        <w:rPr>
          <w:rFonts w:ascii="Arial" w:eastAsia="Arial" w:hAnsi="Arial"/>
          <w:color w:val="000000" w:themeColor="text1"/>
        </w:rPr>
      </w:pPr>
      <w:r>
        <w:rPr>
          <w:color w:val="000000" w:themeColor="text1"/>
        </w:rPr>
        <w:lastRenderedPageBreak/>
        <w:fldChar w:fldCharType="begin"/>
      </w:r>
      <w:r>
        <w:rPr>
          <w:color w:val="000000" w:themeColor="text1"/>
        </w:rPr>
        <w:instrText xml:space="preserve"> HYPERLINK "file:///G:\\Claire-D\\Documents\\WeChat%20Files\\clairedh0610\\FileStorage\\File\\2020-01\\_" </w:instrText>
      </w:r>
      <w:r>
        <w:rPr>
          <w:color w:val="000000" w:themeColor="text1"/>
        </w:rPr>
        <w:fldChar w:fldCharType="separate"/>
      </w:r>
      <w:bookmarkStart w:id="1852" w:name="_Toc407261715"/>
      <w:bookmarkStart w:id="1853" w:name="_Toc459634860"/>
      <w:bookmarkStart w:id="1854" w:name="_Toc459022979"/>
      <w:bookmarkStart w:id="1855" w:name="_Toc458764562"/>
      <w:bookmarkStart w:id="1856" w:name="_Toc18587152"/>
      <w:bookmarkStart w:id="1857" w:name="_Toc458755346"/>
      <w:bookmarkStart w:id="1858" w:name="_Toc458755941"/>
      <w:bookmarkStart w:id="1859" w:name="_Toc458756446"/>
      <w:bookmarkStart w:id="1860" w:name="_Toc462998483"/>
      <w:bookmarkStart w:id="1861" w:name="_Toc18586989"/>
      <w:bookmarkStart w:id="1862" w:name="_Toc458688886"/>
      <w:bookmarkStart w:id="1863" w:name="_Toc459741389"/>
      <w:bookmarkStart w:id="1864" w:name="_Toc458755150"/>
      <w:bookmarkStart w:id="1865" w:name="_Toc464495351"/>
      <w:bookmarkStart w:id="1866" w:name="_Toc9587682"/>
      <w:bookmarkStart w:id="1867" w:name="_Toc18587046"/>
      <w:bookmarkStart w:id="1868" w:name="_Toc459022910"/>
      <w:bookmarkStart w:id="1869" w:name="_Toc458755202"/>
      <w:bookmarkStart w:id="1870" w:name="_Toc465949385"/>
      <w:bookmarkStart w:id="1871" w:name="_Toc458764481"/>
      <w:r>
        <w:rPr>
          <w:color w:val="000000" w:themeColor="text1"/>
        </w:rPr>
        <w:t>第三章</w:t>
      </w:r>
      <w:r>
        <w:rPr>
          <w:color w:val="000000" w:themeColor="text1"/>
        </w:rPr>
        <w:t xml:space="preserve"> </w:t>
      </w:r>
      <w:r>
        <w:rPr>
          <w:color w:val="000000" w:themeColor="text1"/>
        </w:rPr>
        <w:fldChar w:fldCharType="end"/>
      </w:r>
      <w:bookmarkStart w:id="1872" w:name="_Toc83809635"/>
      <w:bookmarkStart w:id="1873" w:name="_Toc67131244"/>
      <w:bookmarkStart w:id="1874" w:name="_Toc238962554"/>
      <w:bookmarkStart w:id="1875" w:name="_Toc50985475"/>
      <w:bookmarkStart w:id="1876" w:name="_Toc80582202"/>
      <w:bookmarkStart w:id="1877" w:name="_Toc70081319"/>
      <w:bookmarkStart w:id="1878" w:name="_Toc219600811"/>
      <w:bookmarkStart w:id="1879" w:name="_Toc83809759"/>
      <w:bookmarkStart w:id="1880" w:name="_Toc235608917"/>
      <w:bookmarkStart w:id="1881" w:name="_Toc50985652"/>
      <w:bookmarkStart w:id="1882" w:name="_Toc163975792"/>
      <w:bookmarkStart w:id="1883" w:name="_Toc83810782"/>
      <w:bookmarkStart w:id="1884" w:name="_Toc8895740"/>
      <w:bookmarkStart w:id="1885" w:name="_Toc11554640"/>
      <w:bookmarkStart w:id="1886" w:name="_Toc70081222"/>
      <w:bookmarkStart w:id="1887" w:name="_Toc82502364"/>
      <w:bookmarkStart w:id="1888" w:name="_Toc11500281"/>
      <w:bookmarkStart w:id="1889" w:name="_Toc82485145"/>
      <w:bookmarkStart w:id="1890" w:name="_Toc11555194"/>
      <w:bookmarkStart w:id="1891" w:name="_Toc163975719"/>
      <w:bookmarkStart w:id="1892" w:name="_Toc82328637"/>
      <w:bookmarkStart w:id="1893" w:name="_Toc521203419"/>
      <w:bookmarkStart w:id="1894" w:name="_Toc82246196"/>
      <w:bookmarkStart w:id="1895" w:name="_Toc184437989"/>
      <w:bookmarkStart w:id="1896" w:name="_Toc163975556"/>
      <w:bookmarkStart w:id="1897" w:name="_Toc185326896"/>
      <w:bookmarkStart w:id="1898" w:name="_Toc11499585"/>
      <w:bookmarkStart w:id="1899" w:name="_Toc185151117"/>
      <w:bookmarkStart w:id="1900" w:name="_Toc83810511"/>
      <w:bookmarkStart w:id="1901" w:name="_Toc163975189"/>
      <w:bookmarkStart w:id="1902" w:name="_Toc521201598"/>
      <w:bookmarkStart w:id="1903" w:name="_Toc163975981"/>
      <w:bookmarkStart w:id="1904" w:name="_Toc163976164"/>
      <w:bookmarkStart w:id="1905" w:name="_Toc82246252"/>
      <w:bookmarkStart w:id="1906" w:name="_Toc167105242"/>
      <w:r>
        <w:rPr>
          <w:color w:val="000000" w:themeColor="text1"/>
        </w:rPr>
        <w:t>评审标准和</w:t>
      </w:r>
      <w:bookmarkEnd w:id="1852"/>
      <w:r>
        <w:rPr>
          <w:color w:val="000000" w:themeColor="text1"/>
        </w:rPr>
        <w:t>评审方法</w:t>
      </w:r>
      <w:bookmarkEnd w:id="1021"/>
      <w:bookmarkEnd w:id="1022"/>
      <w:bookmarkEnd w:id="1023"/>
      <w:bookmarkEnd w:id="1024"/>
      <w:bookmarkEnd w:id="1025"/>
      <w:bookmarkEnd w:id="1026"/>
      <w:bookmarkEnd w:id="1027"/>
      <w:bookmarkEnd w:id="1028"/>
      <w:bookmarkEnd w:id="1029"/>
      <w:bookmarkEnd w:id="1030"/>
      <w:bookmarkEnd w:id="1031"/>
      <w:bookmarkEnd w:id="1849"/>
      <w:bookmarkEnd w:id="1850"/>
      <w:bookmarkEnd w:id="1851"/>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65FC43E5" w14:textId="77777777" w:rsidR="005E4DCE" w:rsidRDefault="00BB3983">
      <w:pPr>
        <w:spacing w:line="360" w:lineRule="auto"/>
        <w:rPr>
          <w:rFonts w:ascii="宋体" w:eastAsia="宋体" w:hAnsi="宋体" w:cs="宋体"/>
          <w:b/>
          <w:color w:val="000000" w:themeColor="text1"/>
          <w:sz w:val="22"/>
          <w:szCs w:val="22"/>
        </w:rPr>
      </w:pPr>
      <w:bookmarkStart w:id="1907" w:name="_Toc15715"/>
      <w:bookmarkStart w:id="1908" w:name="_Toc22907"/>
      <w:bookmarkStart w:id="1909" w:name="_Toc12579"/>
      <w:bookmarkStart w:id="1910" w:name="_Toc26173"/>
      <w:bookmarkStart w:id="1911" w:name="_Toc14653"/>
      <w:bookmarkStart w:id="1912" w:name="_Toc6556"/>
      <w:r>
        <w:rPr>
          <w:rFonts w:ascii="宋体" w:eastAsia="宋体" w:hAnsi="宋体" w:cs="宋体" w:hint="eastAsia"/>
          <w:b/>
          <w:color w:val="000000" w:themeColor="text1"/>
          <w:sz w:val="22"/>
          <w:szCs w:val="22"/>
        </w:rPr>
        <w:t>一、合作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865"/>
      </w:tblGrid>
      <w:tr w:rsidR="005E4DCE" w14:paraId="2BD2600E" w14:textId="77777777">
        <w:trPr>
          <w:cantSplit/>
          <w:trHeight w:val="456"/>
        </w:trPr>
        <w:tc>
          <w:tcPr>
            <w:tcW w:w="854" w:type="dxa"/>
            <w:tcBorders>
              <w:top w:val="single" w:sz="4" w:space="0" w:color="auto"/>
              <w:left w:val="single" w:sz="4" w:space="0" w:color="auto"/>
              <w:right w:val="single" w:sz="4" w:space="0" w:color="auto"/>
            </w:tcBorders>
            <w:vAlign w:val="center"/>
          </w:tcPr>
          <w:p w14:paraId="19C59973" w14:textId="77777777" w:rsidR="005E4DCE" w:rsidRDefault="00BB3983">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序号</w:t>
            </w:r>
          </w:p>
        </w:tc>
        <w:tc>
          <w:tcPr>
            <w:tcW w:w="7865" w:type="dxa"/>
            <w:tcBorders>
              <w:top w:val="single" w:sz="4" w:space="0" w:color="auto"/>
              <w:left w:val="single" w:sz="4" w:space="0" w:color="auto"/>
              <w:right w:val="single" w:sz="4" w:space="0" w:color="auto"/>
            </w:tcBorders>
            <w:vAlign w:val="center"/>
          </w:tcPr>
          <w:p w14:paraId="4C9C8620" w14:textId="77777777" w:rsidR="005E4DCE" w:rsidRDefault="00BB3983">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评审内容</w:t>
            </w:r>
          </w:p>
        </w:tc>
      </w:tr>
      <w:tr w:rsidR="005E4DCE" w14:paraId="0BA776FE" w14:textId="77777777">
        <w:trPr>
          <w:cantSplit/>
          <w:trHeight w:val="575"/>
        </w:trPr>
        <w:tc>
          <w:tcPr>
            <w:tcW w:w="854" w:type="dxa"/>
            <w:tcBorders>
              <w:top w:val="single" w:sz="4" w:space="0" w:color="auto"/>
              <w:left w:val="single" w:sz="4" w:space="0" w:color="auto"/>
              <w:right w:val="single" w:sz="4" w:space="0" w:color="auto"/>
            </w:tcBorders>
            <w:vAlign w:val="center"/>
          </w:tcPr>
          <w:p w14:paraId="40BBB82D"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65" w:type="dxa"/>
            <w:tcBorders>
              <w:top w:val="single" w:sz="4" w:space="0" w:color="auto"/>
              <w:left w:val="single" w:sz="4" w:space="0" w:color="auto"/>
              <w:right w:val="single" w:sz="4" w:space="0" w:color="auto"/>
            </w:tcBorders>
            <w:vAlign w:val="center"/>
          </w:tcPr>
          <w:p w14:paraId="7C956DEF"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有效的营业执照或法人证书等证明文件（复印件，须加盖合作方公章）</w:t>
            </w:r>
          </w:p>
        </w:tc>
      </w:tr>
      <w:tr w:rsidR="005E4DCE" w14:paraId="4D9EF8D1" w14:textId="77777777">
        <w:trPr>
          <w:cantSplit/>
          <w:trHeight w:val="769"/>
        </w:trPr>
        <w:tc>
          <w:tcPr>
            <w:tcW w:w="854" w:type="dxa"/>
            <w:tcBorders>
              <w:top w:val="single" w:sz="4" w:space="0" w:color="auto"/>
              <w:left w:val="single" w:sz="4" w:space="0" w:color="auto"/>
              <w:bottom w:val="single" w:sz="4" w:space="0" w:color="auto"/>
              <w:right w:val="single" w:sz="4" w:space="0" w:color="auto"/>
            </w:tcBorders>
            <w:vAlign w:val="center"/>
          </w:tcPr>
          <w:p w14:paraId="328CA9D8"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65" w:type="dxa"/>
            <w:tcBorders>
              <w:top w:val="single" w:sz="4" w:space="0" w:color="auto"/>
              <w:left w:val="single" w:sz="4" w:space="0" w:color="auto"/>
              <w:bottom w:val="single" w:sz="4" w:space="0" w:color="auto"/>
              <w:right w:val="single" w:sz="4" w:space="0" w:color="auto"/>
            </w:tcBorders>
            <w:vAlign w:val="center"/>
          </w:tcPr>
          <w:p w14:paraId="595C8674"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符合遴选文件第一章“合格合作方的资格要求”的规定（承诺书加盖公章）（格式，原件）</w:t>
            </w:r>
          </w:p>
        </w:tc>
      </w:tr>
      <w:tr w:rsidR="005E4DCE" w14:paraId="2BFAEDA7" w14:textId="77777777">
        <w:trPr>
          <w:cantSplit/>
          <w:trHeight w:val="617"/>
        </w:trPr>
        <w:tc>
          <w:tcPr>
            <w:tcW w:w="854" w:type="dxa"/>
            <w:tcBorders>
              <w:top w:val="single" w:sz="4" w:space="0" w:color="auto"/>
              <w:left w:val="single" w:sz="4" w:space="0" w:color="auto"/>
              <w:bottom w:val="single" w:sz="4" w:space="0" w:color="auto"/>
              <w:right w:val="single" w:sz="4" w:space="0" w:color="auto"/>
            </w:tcBorders>
            <w:vAlign w:val="center"/>
          </w:tcPr>
          <w:p w14:paraId="66BC3A3F"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65" w:type="dxa"/>
            <w:tcBorders>
              <w:top w:val="single" w:sz="4" w:space="0" w:color="auto"/>
              <w:left w:val="single" w:sz="4" w:space="0" w:color="auto"/>
              <w:bottom w:val="single" w:sz="4" w:space="0" w:color="auto"/>
              <w:right w:val="single" w:sz="4" w:space="0" w:color="auto"/>
            </w:tcBorders>
            <w:vAlign w:val="center"/>
          </w:tcPr>
          <w:p w14:paraId="5E13784C" w14:textId="77777777" w:rsidR="005E4DCE" w:rsidRDefault="00BB3983">
            <w:pPr>
              <w:pStyle w:val="a1"/>
              <w:spacing w:line="360" w:lineRule="auto"/>
              <w:ind w:firstLine="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遴选文件要求的其他资质材料证明文件</w:t>
            </w:r>
          </w:p>
        </w:tc>
      </w:tr>
    </w:tbl>
    <w:p w14:paraId="547BE4AD" w14:textId="77777777" w:rsidR="005E4DCE" w:rsidRDefault="005E4DCE">
      <w:pPr>
        <w:spacing w:line="360" w:lineRule="auto"/>
        <w:ind w:firstLine="480"/>
        <w:rPr>
          <w:rFonts w:ascii="宋体" w:eastAsia="宋体" w:hAnsi="宋体" w:cs="宋体"/>
          <w:b/>
          <w:color w:val="000000" w:themeColor="text1"/>
          <w:sz w:val="22"/>
          <w:szCs w:val="22"/>
        </w:rPr>
      </w:pPr>
    </w:p>
    <w:p w14:paraId="3000A5DA" w14:textId="77777777" w:rsidR="005E4DCE" w:rsidRDefault="00BB3983">
      <w:pPr>
        <w:spacing w:line="360" w:lineRule="auto"/>
        <w:ind w:firstLine="480"/>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注：</w:t>
      </w:r>
      <w:r>
        <w:rPr>
          <w:rFonts w:ascii="宋体" w:eastAsia="宋体" w:hAnsi="宋体" w:cs="宋体" w:hint="eastAsia"/>
          <w:b/>
          <w:color w:val="000000" w:themeColor="text1"/>
          <w:sz w:val="22"/>
          <w:szCs w:val="22"/>
        </w:rPr>
        <w:t xml:space="preserve"> 1</w:t>
      </w:r>
      <w:r>
        <w:rPr>
          <w:rFonts w:ascii="宋体" w:eastAsia="宋体" w:hAnsi="宋体" w:cs="宋体" w:hint="eastAsia"/>
          <w:b/>
          <w:color w:val="000000" w:themeColor="text1"/>
          <w:sz w:val="22"/>
          <w:szCs w:val="22"/>
        </w:rPr>
        <w:t>、合作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审查均以合作方在资格证明文件所提供的证明材料为准。若合作方未按要求提交证明材料的，所造成的后果由合作方自行承担。</w:t>
      </w:r>
    </w:p>
    <w:p w14:paraId="23E77058" w14:textId="77777777" w:rsidR="005E4DCE" w:rsidRDefault="00BB3983">
      <w:pPr>
        <w:spacing w:line="360" w:lineRule="auto"/>
        <w:ind w:firstLineChars="500" w:firstLine="1104"/>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、审查内容具体要求及格式详见第六章附件。</w:t>
      </w:r>
    </w:p>
    <w:p w14:paraId="00CD92C6" w14:textId="77777777" w:rsidR="005E4DCE" w:rsidRDefault="005E4DCE">
      <w:pPr>
        <w:rPr>
          <w:rFonts w:ascii="宋体" w:eastAsia="宋体" w:hAnsi="宋体" w:cs="宋体"/>
          <w:b/>
          <w:color w:val="000000" w:themeColor="text1"/>
          <w:sz w:val="22"/>
          <w:szCs w:val="22"/>
        </w:rPr>
      </w:pPr>
    </w:p>
    <w:p w14:paraId="69846F3F" w14:textId="77777777" w:rsidR="005E4DCE" w:rsidRDefault="005E4DCE">
      <w:pPr>
        <w:pStyle w:val="110"/>
        <w:rPr>
          <w:color w:val="000000" w:themeColor="text1"/>
        </w:rPr>
      </w:pPr>
    </w:p>
    <w:p w14:paraId="18ACC25F" w14:textId="77777777" w:rsidR="005E4DCE" w:rsidRDefault="005E4DCE">
      <w:pPr>
        <w:pStyle w:val="a1"/>
        <w:rPr>
          <w:color w:val="000000" w:themeColor="text1"/>
        </w:rPr>
      </w:pPr>
    </w:p>
    <w:p w14:paraId="36A96677" w14:textId="77777777" w:rsidR="005E4DCE" w:rsidRDefault="00BB3983">
      <w:pPr>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二、合作方符合性审查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15"/>
      </w:tblGrid>
      <w:tr w:rsidR="005E4DCE" w14:paraId="5ECE3C03" w14:textId="77777777">
        <w:trPr>
          <w:cantSplit/>
          <w:trHeight w:val="567"/>
        </w:trPr>
        <w:tc>
          <w:tcPr>
            <w:tcW w:w="861" w:type="dxa"/>
            <w:tcBorders>
              <w:top w:val="single" w:sz="4" w:space="0" w:color="auto"/>
              <w:left w:val="single" w:sz="4" w:space="0" w:color="auto"/>
              <w:right w:val="single" w:sz="4" w:space="0" w:color="auto"/>
            </w:tcBorders>
            <w:vAlign w:val="center"/>
          </w:tcPr>
          <w:p w14:paraId="1BCCC6AA" w14:textId="77777777" w:rsidR="005E4DCE" w:rsidRDefault="00BB3983">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序号</w:t>
            </w:r>
          </w:p>
        </w:tc>
        <w:tc>
          <w:tcPr>
            <w:tcW w:w="7815" w:type="dxa"/>
            <w:tcBorders>
              <w:top w:val="single" w:sz="4" w:space="0" w:color="auto"/>
              <w:left w:val="single" w:sz="4" w:space="0" w:color="auto"/>
              <w:right w:val="single" w:sz="4" w:space="0" w:color="auto"/>
            </w:tcBorders>
            <w:vAlign w:val="center"/>
          </w:tcPr>
          <w:p w14:paraId="19EE1CA9" w14:textId="77777777" w:rsidR="005E4DCE" w:rsidRDefault="00BB3983">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审查内容</w:t>
            </w:r>
          </w:p>
        </w:tc>
      </w:tr>
      <w:tr w:rsidR="005E4DCE" w14:paraId="3C1DAAB2" w14:textId="77777777">
        <w:trPr>
          <w:cantSplit/>
          <w:trHeight w:val="614"/>
        </w:trPr>
        <w:tc>
          <w:tcPr>
            <w:tcW w:w="861" w:type="dxa"/>
            <w:tcBorders>
              <w:top w:val="single" w:sz="4" w:space="0" w:color="auto"/>
              <w:left w:val="single" w:sz="4" w:space="0" w:color="auto"/>
              <w:right w:val="single" w:sz="4" w:space="0" w:color="auto"/>
            </w:tcBorders>
            <w:vAlign w:val="center"/>
          </w:tcPr>
          <w:p w14:paraId="28E116E8"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15" w:type="dxa"/>
            <w:tcBorders>
              <w:top w:val="single" w:sz="4" w:space="0" w:color="auto"/>
              <w:left w:val="single" w:sz="4" w:space="0" w:color="auto"/>
              <w:right w:val="single" w:sz="4" w:space="0" w:color="auto"/>
            </w:tcBorders>
            <w:vAlign w:val="center"/>
          </w:tcPr>
          <w:p w14:paraId="5E3897A0"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响应文件按遴选文件要求签署或盖章</w:t>
            </w:r>
          </w:p>
        </w:tc>
      </w:tr>
      <w:tr w:rsidR="005E4DCE" w14:paraId="4109C2DE" w14:textId="77777777">
        <w:trPr>
          <w:cantSplit/>
          <w:trHeight w:val="600"/>
        </w:trPr>
        <w:tc>
          <w:tcPr>
            <w:tcW w:w="861" w:type="dxa"/>
            <w:tcBorders>
              <w:top w:val="single" w:sz="4" w:space="0" w:color="auto"/>
              <w:left w:val="single" w:sz="4" w:space="0" w:color="auto"/>
              <w:right w:val="single" w:sz="4" w:space="0" w:color="auto"/>
            </w:tcBorders>
            <w:vAlign w:val="center"/>
          </w:tcPr>
          <w:p w14:paraId="592A32C6"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15" w:type="dxa"/>
            <w:tcBorders>
              <w:top w:val="single" w:sz="4" w:space="0" w:color="auto"/>
              <w:left w:val="single" w:sz="4" w:space="0" w:color="auto"/>
              <w:right w:val="single" w:sz="4" w:space="0" w:color="auto"/>
            </w:tcBorders>
            <w:vAlign w:val="center"/>
          </w:tcPr>
          <w:p w14:paraId="42EAB40A"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响应文件未含有采购人不能接受的附加条件</w:t>
            </w:r>
          </w:p>
        </w:tc>
      </w:tr>
      <w:tr w:rsidR="005E4DCE" w14:paraId="7B96058F" w14:textId="77777777">
        <w:trPr>
          <w:cantSplit/>
          <w:trHeight w:val="711"/>
        </w:trPr>
        <w:tc>
          <w:tcPr>
            <w:tcW w:w="861" w:type="dxa"/>
            <w:tcBorders>
              <w:top w:val="single" w:sz="4" w:space="0" w:color="auto"/>
              <w:left w:val="single" w:sz="4" w:space="0" w:color="auto"/>
              <w:bottom w:val="single" w:sz="4" w:space="0" w:color="auto"/>
              <w:right w:val="single" w:sz="4" w:space="0" w:color="auto"/>
            </w:tcBorders>
            <w:vAlign w:val="center"/>
          </w:tcPr>
          <w:p w14:paraId="2E859352"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15" w:type="dxa"/>
            <w:tcBorders>
              <w:top w:val="single" w:sz="4" w:space="0" w:color="auto"/>
              <w:left w:val="single" w:sz="4" w:space="0" w:color="auto"/>
              <w:bottom w:val="single" w:sz="4" w:space="0" w:color="auto"/>
              <w:right w:val="single" w:sz="4" w:space="0" w:color="auto"/>
            </w:tcBorders>
            <w:vAlign w:val="center"/>
          </w:tcPr>
          <w:p w14:paraId="55716E01"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不存在“合作方须知”第</w:t>
            </w:r>
            <w:r>
              <w:rPr>
                <w:rFonts w:ascii="宋体" w:eastAsia="宋体" w:hAnsi="宋体" w:cs="宋体" w:hint="eastAsia"/>
                <w:color w:val="000000" w:themeColor="text1"/>
                <w:sz w:val="22"/>
                <w:szCs w:val="22"/>
              </w:rPr>
              <w:t>21</w:t>
            </w:r>
            <w:r>
              <w:rPr>
                <w:rFonts w:ascii="宋体" w:eastAsia="宋体" w:hAnsi="宋体" w:cs="宋体" w:hint="eastAsia"/>
                <w:color w:val="000000" w:themeColor="text1"/>
                <w:sz w:val="22"/>
                <w:szCs w:val="22"/>
              </w:rPr>
              <w:t>条中规定的响应无效情形</w:t>
            </w:r>
          </w:p>
        </w:tc>
      </w:tr>
      <w:tr w:rsidR="005E4DCE" w14:paraId="696EC40D" w14:textId="77777777">
        <w:trPr>
          <w:cantSplit/>
          <w:trHeight w:val="610"/>
        </w:trPr>
        <w:tc>
          <w:tcPr>
            <w:tcW w:w="861" w:type="dxa"/>
            <w:tcBorders>
              <w:top w:val="single" w:sz="4" w:space="0" w:color="auto"/>
              <w:left w:val="single" w:sz="4" w:space="0" w:color="auto"/>
              <w:right w:val="single" w:sz="4" w:space="0" w:color="auto"/>
            </w:tcBorders>
            <w:vAlign w:val="center"/>
          </w:tcPr>
          <w:p w14:paraId="4560400D" w14:textId="77777777" w:rsidR="005E4DCE" w:rsidRDefault="00BB3983">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7815" w:type="dxa"/>
            <w:tcBorders>
              <w:top w:val="single" w:sz="4" w:space="0" w:color="auto"/>
              <w:left w:val="single" w:sz="4" w:space="0" w:color="auto"/>
              <w:right w:val="single" w:sz="4" w:space="0" w:color="auto"/>
            </w:tcBorders>
            <w:vAlign w:val="center"/>
          </w:tcPr>
          <w:p w14:paraId="18860B5E"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不存在法律、法规和遴选文件规定的其他无效情形</w:t>
            </w:r>
          </w:p>
        </w:tc>
      </w:tr>
    </w:tbl>
    <w:p w14:paraId="59641BAF" w14:textId="77777777" w:rsidR="005E4DCE" w:rsidRDefault="005E4DCE">
      <w:pPr>
        <w:pStyle w:val="1f4"/>
        <w:snapToGrid w:val="0"/>
        <w:spacing w:line="360" w:lineRule="auto"/>
        <w:rPr>
          <w:rFonts w:eastAsia="宋体" w:cs="宋体"/>
          <w:color w:val="000000" w:themeColor="text1"/>
          <w:sz w:val="22"/>
          <w:szCs w:val="22"/>
        </w:rPr>
      </w:pPr>
    </w:p>
    <w:p w14:paraId="7086F72A" w14:textId="77777777" w:rsidR="005E4DCE" w:rsidRDefault="005E4DCE">
      <w:pPr>
        <w:pStyle w:val="1f4"/>
        <w:snapToGrid w:val="0"/>
        <w:spacing w:line="360" w:lineRule="auto"/>
        <w:rPr>
          <w:rFonts w:eastAsia="宋体" w:cs="宋体"/>
          <w:b/>
          <w:color w:val="000000" w:themeColor="text1"/>
          <w:sz w:val="22"/>
          <w:szCs w:val="22"/>
        </w:rPr>
      </w:pPr>
    </w:p>
    <w:p w14:paraId="04C50A5C" w14:textId="77777777" w:rsidR="005E4DCE" w:rsidRDefault="005E4DCE">
      <w:pPr>
        <w:pStyle w:val="1f4"/>
        <w:snapToGrid w:val="0"/>
        <w:spacing w:line="360" w:lineRule="auto"/>
        <w:rPr>
          <w:rFonts w:eastAsia="宋体" w:cs="宋体"/>
          <w:b/>
          <w:color w:val="000000" w:themeColor="text1"/>
          <w:sz w:val="22"/>
          <w:szCs w:val="22"/>
        </w:rPr>
      </w:pPr>
    </w:p>
    <w:p w14:paraId="162B27E4" w14:textId="77777777" w:rsidR="005E4DCE" w:rsidRDefault="005E4DCE">
      <w:pPr>
        <w:pStyle w:val="1f4"/>
        <w:snapToGrid w:val="0"/>
        <w:spacing w:line="360" w:lineRule="auto"/>
        <w:rPr>
          <w:rFonts w:eastAsia="宋体" w:cs="宋体"/>
          <w:b/>
          <w:color w:val="000000" w:themeColor="text1"/>
          <w:sz w:val="22"/>
          <w:szCs w:val="22"/>
        </w:rPr>
      </w:pPr>
    </w:p>
    <w:p w14:paraId="10A61FB6" w14:textId="77777777" w:rsidR="005E4DCE" w:rsidRDefault="005E4DCE">
      <w:pPr>
        <w:pStyle w:val="1f4"/>
        <w:snapToGrid w:val="0"/>
        <w:spacing w:line="360" w:lineRule="auto"/>
        <w:rPr>
          <w:rFonts w:eastAsia="宋体" w:cs="宋体"/>
          <w:b/>
          <w:color w:val="000000" w:themeColor="text1"/>
          <w:sz w:val="22"/>
          <w:szCs w:val="22"/>
        </w:rPr>
      </w:pPr>
    </w:p>
    <w:p w14:paraId="501B4057" w14:textId="77777777" w:rsidR="005E4DCE" w:rsidRDefault="00BB3983">
      <w:pPr>
        <w:jc w:val="left"/>
        <w:rPr>
          <w:rFonts w:ascii="宋体" w:eastAsia="宋体" w:hAnsi="宋体" w:cs="宋体"/>
          <w:b/>
          <w:color w:val="000000" w:themeColor="text1"/>
          <w:sz w:val="22"/>
          <w:szCs w:val="22"/>
        </w:rPr>
      </w:pPr>
      <w:r>
        <w:rPr>
          <w:rFonts w:eastAsia="宋体" w:cs="宋体"/>
          <w:b/>
          <w:color w:val="000000" w:themeColor="text1"/>
          <w:sz w:val="22"/>
          <w:szCs w:val="22"/>
        </w:rPr>
        <w:br w:type="page"/>
      </w:r>
    </w:p>
    <w:p w14:paraId="40801E6D" w14:textId="77777777" w:rsidR="005E4DCE" w:rsidRDefault="00BB3983">
      <w:pPr>
        <w:pStyle w:val="1f4"/>
        <w:snapToGrid w:val="0"/>
        <w:spacing w:line="360" w:lineRule="auto"/>
        <w:rPr>
          <w:rFonts w:eastAsia="宋体" w:cs="宋体"/>
          <w:b/>
          <w:color w:val="000000" w:themeColor="text1"/>
          <w:sz w:val="22"/>
          <w:szCs w:val="22"/>
        </w:rPr>
      </w:pPr>
      <w:r>
        <w:rPr>
          <w:rFonts w:eastAsia="宋体" w:cs="宋体" w:hint="eastAsia"/>
          <w:b/>
          <w:color w:val="000000" w:themeColor="text1"/>
          <w:sz w:val="22"/>
          <w:szCs w:val="22"/>
        </w:rPr>
        <w:lastRenderedPageBreak/>
        <w:t>三、评审方法</w:t>
      </w:r>
      <w:bookmarkEnd w:id="1907"/>
      <w:bookmarkEnd w:id="1908"/>
      <w:bookmarkEnd w:id="1909"/>
      <w:bookmarkEnd w:id="1910"/>
      <w:bookmarkEnd w:id="1911"/>
      <w:bookmarkEnd w:id="1912"/>
      <w:r>
        <w:rPr>
          <w:rFonts w:eastAsia="宋体" w:cs="宋体" w:hint="eastAsia"/>
          <w:b/>
          <w:color w:val="000000" w:themeColor="text1"/>
          <w:sz w:val="22"/>
          <w:szCs w:val="22"/>
        </w:rPr>
        <w:t>及标准</w:t>
      </w:r>
    </w:p>
    <w:p w14:paraId="0E1C06C1" w14:textId="77777777" w:rsidR="005E4DCE" w:rsidRDefault="00BB3983">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本次评审采用综合评分法，满分</w:t>
      </w:r>
      <w:r>
        <w:rPr>
          <w:rFonts w:eastAsia="宋体" w:cs="宋体" w:hint="eastAsia"/>
          <w:color w:val="000000" w:themeColor="text1"/>
          <w:sz w:val="22"/>
          <w:szCs w:val="22"/>
        </w:rPr>
        <w:t>100</w:t>
      </w:r>
      <w:r>
        <w:rPr>
          <w:rFonts w:eastAsia="宋体" w:cs="宋体" w:hint="eastAsia"/>
          <w:color w:val="000000" w:themeColor="text1"/>
          <w:sz w:val="22"/>
          <w:szCs w:val="22"/>
        </w:rPr>
        <w:t>分。</w:t>
      </w:r>
    </w:p>
    <w:tbl>
      <w:tblPr>
        <w:tblW w:w="4997" w:type="pct"/>
        <w:tblLook w:val="04A0" w:firstRow="1" w:lastRow="0" w:firstColumn="1" w:lastColumn="0" w:noHBand="0" w:noVBand="1"/>
      </w:tblPr>
      <w:tblGrid>
        <w:gridCol w:w="482"/>
        <w:gridCol w:w="1411"/>
        <w:gridCol w:w="7252"/>
        <w:gridCol w:w="483"/>
      </w:tblGrid>
      <w:tr w:rsidR="005E4DCE" w14:paraId="20EED41B" w14:textId="77777777">
        <w:trPr>
          <w:trHeight w:val="288"/>
        </w:trPr>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14:paraId="643BD4B5" w14:textId="77777777" w:rsidR="005E4DCE" w:rsidRDefault="00BB3983">
            <w:pPr>
              <w:jc w:val="center"/>
              <w:rPr>
                <w:rFonts w:ascii="宋体" w:hAnsi="宋体" w:cs="宋体"/>
                <w:b/>
                <w:bCs/>
                <w:color w:val="000000"/>
              </w:rPr>
            </w:pPr>
            <w:proofErr w:type="spellStart"/>
            <w:r>
              <w:rPr>
                <w:rFonts w:ascii="宋体" w:hAnsi="宋体" w:cs="宋体" w:hint="eastAsia"/>
                <w:b/>
                <w:bCs/>
                <w:color w:val="000000"/>
              </w:rPr>
              <w:t>序号</w:t>
            </w:r>
            <w:proofErr w:type="spellEnd"/>
          </w:p>
        </w:tc>
        <w:tc>
          <w:tcPr>
            <w:tcW w:w="681" w:type="pct"/>
            <w:tcBorders>
              <w:top w:val="single" w:sz="8" w:space="0" w:color="auto"/>
              <w:left w:val="nil"/>
              <w:bottom w:val="single" w:sz="8" w:space="0" w:color="auto"/>
              <w:right w:val="single" w:sz="8" w:space="0" w:color="auto"/>
            </w:tcBorders>
            <w:shd w:val="clear" w:color="000000" w:fill="FFFFFF"/>
            <w:vAlign w:val="center"/>
          </w:tcPr>
          <w:p w14:paraId="665BFF3D" w14:textId="77777777" w:rsidR="005E4DCE" w:rsidRDefault="00BB3983">
            <w:pPr>
              <w:jc w:val="center"/>
              <w:rPr>
                <w:rFonts w:ascii="宋体" w:hAnsi="宋体" w:cs="宋体"/>
                <w:b/>
                <w:bCs/>
                <w:color w:val="000000"/>
              </w:rPr>
            </w:pPr>
            <w:proofErr w:type="spellStart"/>
            <w:r>
              <w:rPr>
                <w:rFonts w:ascii="宋体" w:hAnsi="宋体" w:cs="宋体" w:hint="eastAsia"/>
                <w:b/>
                <w:bCs/>
                <w:color w:val="000000"/>
              </w:rPr>
              <w:t>评审项目</w:t>
            </w:r>
            <w:proofErr w:type="spellEnd"/>
          </w:p>
        </w:tc>
        <w:tc>
          <w:tcPr>
            <w:tcW w:w="3486" w:type="pct"/>
            <w:tcBorders>
              <w:top w:val="single" w:sz="8" w:space="0" w:color="auto"/>
              <w:left w:val="nil"/>
              <w:bottom w:val="single" w:sz="8" w:space="0" w:color="auto"/>
              <w:right w:val="single" w:sz="8" w:space="0" w:color="auto"/>
            </w:tcBorders>
            <w:shd w:val="clear" w:color="000000" w:fill="FFFFFF"/>
            <w:vAlign w:val="center"/>
          </w:tcPr>
          <w:p w14:paraId="725BBF0B" w14:textId="77777777" w:rsidR="005E4DCE" w:rsidRDefault="00BB3983">
            <w:pPr>
              <w:jc w:val="center"/>
              <w:rPr>
                <w:rFonts w:ascii="宋体" w:hAnsi="宋体" w:cs="宋体"/>
                <w:b/>
                <w:bCs/>
                <w:color w:val="000000"/>
              </w:rPr>
            </w:pPr>
            <w:proofErr w:type="spellStart"/>
            <w:r>
              <w:rPr>
                <w:rFonts w:ascii="宋体" w:hAnsi="宋体" w:cs="宋体" w:hint="eastAsia"/>
                <w:b/>
                <w:bCs/>
                <w:color w:val="000000"/>
              </w:rPr>
              <w:t>评分标准</w:t>
            </w:r>
            <w:proofErr w:type="spellEnd"/>
          </w:p>
        </w:tc>
        <w:tc>
          <w:tcPr>
            <w:tcW w:w="453" w:type="pct"/>
            <w:tcBorders>
              <w:top w:val="single" w:sz="8" w:space="0" w:color="auto"/>
              <w:left w:val="nil"/>
              <w:bottom w:val="single" w:sz="8" w:space="0" w:color="auto"/>
              <w:right w:val="single" w:sz="8" w:space="0" w:color="auto"/>
            </w:tcBorders>
            <w:shd w:val="clear" w:color="000000" w:fill="FFFFFF"/>
            <w:vAlign w:val="center"/>
          </w:tcPr>
          <w:p w14:paraId="44BCFAD0" w14:textId="77777777" w:rsidR="005E4DCE" w:rsidRDefault="00BB3983">
            <w:pPr>
              <w:jc w:val="center"/>
              <w:rPr>
                <w:rFonts w:ascii="宋体" w:hAnsi="宋体" w:cs="宋体"/>
                <w:b/>
                <w:bCs/>
                <w:color w:val="000000"/>
              </w:rPr>
            </w:pPr>
            <w:proofErr w:type="spellStart"/>
            <w:r>
              <w:rPr>
                <w:rFonts w:ascii="宋体" w:hAnsi="宋体" w:cs="宋体" w:hint="eastAsia"/>
                <w:b/>
                <w:bCs/>
                <w:color w:val="000000"/>
              </w:rPr>
              <w:t>分值</w:t>
            </w:r>
            <w:proofErr w:type="spellEnd"/>
          </w:p>
        </w:tc>
      </w:tr>
      <w:tr w:rsidR="005E4DCE" w14:paraId="5E17837A" w14:textId="77777777">
        <w:trPr>
          <w:trHeight w:val="360"/>
        </w:trPr>
        <w:tc>
          <w:tcPr>
            <w:tcW w:w="379" w:type="pct"/>
            <w:vMerge w:val="restart"/>
            <w:tcBorders>
              <w:top w:val="nil"/>
              <w:left w:val="single" w:sz="8" w:space="0" w:color="auto"/>
              <w:bottom w:val="single" w:sz="8" w:space="0" w:color="000000"/>
              <w:right w:val="single" w:sz="8" w:space="0" w:color="auto"/>
            </w:tcBorders>
            <w:shd w:val="clear" w:color="000000" w:fill="FFFFFF"/>
            <w:vAlign w:val="center"/>
          </w:tcPr>
          <w:p w14:paraId="054BE1C9" w14:textId="77777777" w:rsidR="005E4DCE" w:rsidRDefault="00BB3983">
            <w:pPr>
              <w:jc w:val="left"/>
              <w:rPr>
                <w:rFonts w:ascii="宋体" w:hAnsi="宋体" w:cs="宋体"/>
                <w:color w:val="000000"/>
              </w:rPr>
            </w:pPr>
            <w:r>
              <w:rPr>
                <w:rFonts w:ascii="宋体" w:hAnsi="宋体" w:cs="宋体" w:hint="eastAsia"/>
                <w:color w:val="000000"/>
              </w:rPr>
              <w:t>1</w:t>
            </w:r>
          </w:p>
        </w:tc>
        <w:tc>
          <w:tcPr>
            <w:tcW w:w="681" w:type="pct"/>
            <w:vMerge w:val="restart"/>
            <w:tcBorders>
              <w:top w:val="nil"/>
              <w:left w:val="single" w:sz="8" w:space="0" w:color="auto"/>
              <w:bottom w:val="single" w:sz="8" w:space="0" w:color="auto"/>
              <w:right w:val="single" w:sz="8" w:space="0" w:color="auto"/>
            </w:tcBorders>
            <w:shd w:val="clear" w:color="000000" w:fill="FFFFFF"/>
            <w:vAlign w:val="center"/>
          </w:tcPr>
          <w:p w14:paraId="4B21848E" w14:textId="77777777" w:rsidR="005E4DCE" w:rsidRDefault="00BB3983">
            <w:pPr>
              <w:jc w:val="left"/>
              <w:rPr>
                <w:rFonts w:ascii="宋体" w:hAnsi="宋体" w:cs="宋体"/>
                <w:color w:val="000000"/>
              </w:rPr>
            </w:pPr>
            <w:proofErr w:type="spellStart"/>
            <w:r>
              <w:rPr>
                <w:rFonts w:ascii="宋体" w:hAnsi="宋体" w:cs="宋体" w:hint="eastAsia"/>
                <w:color w:val="000000"/>
              </w:rPr>
              <w:t>投标价格</w:t>
            </w:r>
            <w:proofErr w:type="spellEnd"/>
          </w:p>
        </w:tc>
        <w:tc>
          <w:tcPr>
            <w:tcW w:w="3486" w:type="pct"/>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5FE71FB0" w14:textId="77777777" w:rsidR="005E4DCE" w:rsidRDefault="00BB3983">
            <w:pPr>
              <w:spacing w:line="276" w:lineRule="auto"/>
              <w:jc w:val="left"/>
              <w:rPr>
                <w:rFonts w:ascii="宋体" w:hAnsi="宋体" w:cs="宋体"/>
                <w:color w:val="000000"/>
              </w:rPr>
            </w:pPr>
            <w:proofErr w:type="spellStart"/>
            <w:r>
              <w:rPr>
                <w:rFonts w:ascii="宋体" w:hAnsi="宋体" w:cs="宋体"/>
                <w:color w:val="000000"/>
              </w:rPr>
              <w:t>评审基准价</w:t>
            </w:r>
            <w:proofErr w:type="spellEnd"/>
            <w:r>
              <w:rPr>
                <w:rFonts w:ascii="宋体" w:hAnsi="宋体" w:cs="宋体"/>
                <w:color w:val="000000"/>
              </w:rPr>
              <w:t>=</w:t>
            </w:r>
            <w:proofErr w:type="spellStart"/>
            <w:r>
              <w:rPr>
                <w:rFonts w:ascii="宋体" w:hAnsi="宋体" w:cs="宋体"/>
                <w:color w:val="000000"/>
              </w:rPr>
              <w:t>满足</w:t>
            </w:r>
            <w:r>
              <w:rPr>
                <w:rFonts w:ascii="宋体" w:hAnsi="宋体" w:cs="宋体" w:hint="eastAsia"/>
                <w:color w:val="000000"/>
              </w:rPr>
              <w:t>遴选</w:t>
            </w:r>
            <w:r>
              <w:rPr>
                <w:rFonts w:ascii="宋体" w:hAnsi="宋体" w:cs="宋体"/>
                <w:color w:val="000000"/>
              </w:rPr>
              <w:t>文件资格要求且</w:t>
            </w:r>
            <w:r>
              <w:rPr>
                <w:rFonts w:ascii="宋体" w:hAnsi="宋体" w:cs="宋体" w:hint="eastAsia"/>
                <w:color w:val="000000"/>
              </w:rPr>
              <w:t>报价最高者</w:t>
            </w:r>
            <w:r>
              <w:rPr>
                <w:rFonts w:ascii="宋体" w:hAnsi="宋体" w:cs="宋体"/>
                <w:color w:val="000000"/>
              </w:rPr>
              <w:t>，其价格分为满分。</w:t>
            </w:r>
            <w:r>
              <w:rPr>
                <w:rFonts w:ascii="宋体" w:hAnsi="宋体" w:cs="宋体" w:hint="eastAsia"/>
                <w:color w:val="000000"/>
              </w:rPr>
              <w:t>遴选</w:t>
            </w:r>
            <w:r>
              <w:rPr>
                <w:rFonts w:ascii="宋体" w:hAnsi="宋体" w:cs="宋体"/>
                <w:color w:val="000000"/>
              </w:rPr>
              <w:t>报价得分</w:t>
            </w:r>
            <w:proofErr w:type="spellEnd"/>
            <w:r>
              <w:rPr>
                <w:rFonts w:ascii="宋体" w:hAnsi="宋体" w:cs="宋体"/>
                <w:color w:val="000000"/>
              </w:rPr>
              <w:t>=（</w:t>
            </w:r>
            <w:proofErr w:type="spellStart"/>
            <w:r>
              <w:rPr>
                <w:rFonts w:ascii="宋体" w:hAnsi="宋体" w:cs="宋体"/>
                <w:color w:val="000000"/>
              </w:rPr>
              <w:t>报价</w:t>
            </w:r>
            <w:proofErr w:type="spellEnd"/>
            <w:r>
              <w:rPr>
                <w:rFonts w:ascii="宋体" w:hAnsi="宋体" w:cs="宋体"/>
                <w:color w:val="000000"/>
              </w:rPr>
              <w:t>/</w:t>
            </w:r>
            <w:proofErr w:type="spellStart"/>
            <w:r>
              <w:rPr>
                <w:rFonts w:ascii="宋体" w:hAnsi="宋体" w:cs="宋体" w:hint="eastAsia"/>
                <w:color w:val="000000"/>
              </w:rPr>
              <w:t>评审</w:t>
            </w:r>
            <w:r>
              <w:rPr>
                <w:rFonts w:ascii="宋体" w:hAnsi="宋体" w:cs="宋体"/>
                <w:color w:val="000000"/>
              </w:rPr>
              <w:t>基准价</w:t>
            </w:r>
            <w:proofErr w:type="spellEnd"/>
            <w:r>
              <w:rPr>
                <w:rFonts w:ascii="宋体" w:hAnsi="宋体" w:cs="宋体"/>
                <w:color w:val="000000"/>
              </w:rPr>
              <w:t>）×</w:t>
            </w:r>
            <w:proofErr w:type="spellStart"/>
            <w:r>
              <w:rPr>
                <w:rFonts w:ascii="宋体" w:hAnsi="宋体" w:cs="宋体" w:hint="eastAsia"/>
                <w:color w:val="000000"/>
              </w:rPr>
              <w:t>分值</w:t>
            </w:r>
            <w:proofErr w:type="spellEnd"/>
            <w:r>
              <w:rPr>
                <w:rFonts w:ascii="宋体" w:hAnsi="宋体" w:cs="宋体"/>
                <w:color w:val="000000"/>
              </w:rPr>
              <w:t xml:space="preserve">  </w:t>
            </w:r>
          </w:p>
        </w:tc>
        <w:tc>
          <w:tcPr>
            <w:tcW w:w="453" w:type="pct"/>
            <w:vMerge w:val="restart"/>
            <w:tcBorders>
              <w:top w:val="nil"/>
              <w:left w:val="single" w:sz="8" w:space="0" w:color="auto"/>
              <w:bottom w:val="single" w:sz="8" w:space="0" w:color="auto"/>
              <w:right w:val="single" w:sz="8" w:space="0" w:color="auto"/>
            </w:tcBorders>
            <w:shd w:val="clear" w:color="000000" w:fill="FFFFFF"/>
            <w:vAlign w:val="center"/>
          </w:tcPr>
          <w:p w14:paraId="40B7968D" w14:textId="77777777" w:rsidR="005E4DCE" w:rsidRDefault="00BB3983">
            <w:pPr>
              <w:jc w:val="center"/>
              <w:rPr>
                <w:rFonts w:ascii="宋体" w:hAnsi="宋体" w:cs="宋体"/>
                <w:color w:val="000000"/>
              </w:rPr>
            </w:pPr>
            <w:r>
              <w:rPr>
                <w:rFonts w:ascii="宋体" w:hAnsi="宋体" w:cs="宋体" w:hint="eastAsia"/>
                <w:color w:val="000000"/>
              </w:rPr>
              <w:t>30</w:t>
            </w:r>
          </w:p>
        </w:tc>
      </w:tr>
      <w:tr w:rsidR="005E4DCE" w14:paraId="5E651CD0" w14:textId="77777777">
        <w:trPr>
          <w:trHeight w:val="360"/>
        </w:trPr>
        <w:tc>
          <w:tcPr>
            <w:tcW w:w="379" w:type="pct"/>
            <w:vMerge/>
            <w:tcBorders>
              <w:top w:val="nil"/>
              <w:left w:val="single" w:sz="8" w:space="0" w:color="auto"/>
              <w:bottom w:val="single" w:sz="8" w:space="0" w:color="000000"/>
              <w:right w:val="single" w:sz="8" w:space="0" w:color="auto"/>
            </w:tcBorders>
            <w:vAlign w:val="center"/>
          </w:tcPr>
          <w:p w14:paraId="471BBA82" w14:textId="77777777" w:rsidR="005E4DCE" w:rsidRDefault="005E4DCE">
            <w:pPr>
              <w:jc w:val="left"/>
              <w:rPr>
                <w:rFonts w:ascii="宋体" w:hAnsi="宋体" w:cs="宋体"/>
                <w:color w:val="000000"/>
              </w:rPr>
            </w:pPr>
          </w:p>
        </w:tc>
        <w:tc>
          <w:tcPr>
            <w:tcW w:w="681" w:type="pct"/>
            <w:vMerge/>
            <w:tcBorders>
              <w:top w:val="nil"/>
              <w:left w:val="single" w:sz="8" w:space="0" w:color="auto"/>
              <w:bottom w:val="single" w:sz="8" w:space="0" w:color="auto"/>
              <w:right w:val="single" w:sz="8" w:space="0" w:color="auto"/>
            </w:tcBorders>
            <w:vAlign w:val="center"/>
          </w:tcPr>
          <w:p w14:paraId="0DCEE93E" w14:textId="77777777" w:rsidR="005E4DCE" w:rsidRDefault="005E4DCE">
            <w:pPr>
              <w:jc w:val="left"/>
              <w:rPr>
                <w:rFonts w:ascii="宋体" w:hAnsi="宋体" w:cs="宋体"/>
                <w:color w:val="000000"/>
              </w:rPr>
            </w:pPr>
          </w:p>
        </w:tc>
        <w:tc>
          <w:tcPr>
            <w:tcW w:w="3486" w:type="pct"/>
            <w:vMerge/>
            <w:tcBorders>
              <w:top w:val="single" w:sz="8" w:space="0" w:color="auto"/>
              <w:left w:val="single" w:sz="8" w:space="0" w:color="auto"/>
              <w:bottom w:val="single" w:sz="8" w:space="0" w:color="auto"/>
              <w:right w:val="single" w:sz="8" w:space="0" w:color="auto"/>
            </w:tcBorders>
            <w:vAlign w:val="center"/>
          </w:tcPr>
          <w:p w14:paraId="55D6A519" w14:textId="77777777" w:rsidR="005E4DCE" w:rsidRDefault="005E4DCE">
            <w:pPr>
              <w:jc w:val="left"/>
              <w:rPr>
                <w:rFonts w:ascii="宋体" w:hAnsi="宋体" w:cs="宋体"/>
                <w:color w:val="000000"/>
              </w:rPr>
            </w:pPr>
          </w:p>
        </w:tc>
        <w:tc>
          <w:tcPr>
            <w:tcW w:w="453" w:type="pct"/>
            <w:vMerge/>
            <w:tcBorders>
              <w:top w:val="nil"/>
              <w:left w:val="single" w:sz="8" w:space="0" w:color="auto"/>
              <w:bottom w:val="single" w:sz="8" w:space="0" w:color="auto"/>
              <w:right w:val="single" w:sz="8" w:space="0" w:color="auto"/>
            </w:tcBorders>
            <w:vAlign w:val="center"/>
          </w:tcPr>
          <w:p w14:paraId="2688850D" w14:textId="77777777" w:rsidR="005E4DCE" w:rsidRDefault="005E4DCE">
            <w:pPr>
              <w:jc w:val="center"/>
              <w:rPr>
                <w:rFonts w:ascii="宋体" w:hAnsi="宋体" w:cs="宋体"/>
                <w:color w:val="000000"/>
              </w:rPr>
            </w:pPr>
          </w:p>
        </w:tc>
      </w:tr>
      <w:tr w:rsidR="005E4DCE" w14:paraId="58B869C3" w14:textId="77777777">
        <w:trPr>
          <w:trHeight w:val="360"/>
        </w:trPr>
        <w:tc>
          <w:tcPr>
            <w:tcW w:w="379" w:type="pct"/>
            <w:tcBorders>
              <w:top w:val="nil"/>
              <w:left w:val="single" w:sz="8" w:space="0" w:color="auto"/>
              <w:bottom w:val="single" w:sz="8" w:space="0" w:color="000000"/>
              <w:right w:val="single" w:sz="8" w:space="0" w:color="auto"/>
            </w:tcBorders>
            <w:vAlign w:val="center"/>
          </w:tcPr>
          <w:p w14:paraId="680F3047" w14:textId="77777777" w:rsidR="005E4DCE" w:rsidRDefault="00BB3983">
            <w:pPr>
              <w:jc w:val="left"/>
              <w:rPr>
                <w:rFonts w:ascii="宋体" w:hAnsi="宋体" w:cs="宋体"/>
                <w:color w:val="000000"/>
              </w:rPr>
            </w:pPr>
            <w:r>
              <w:rPr>
                <w:rFonts w:ascii="宋体" w:hAnsi="宋体" w:cs="宋体" w:hint="eastAsia"/>
                <w:color w:val="000000"/>
              </w:rPr>
              <w:t>2</w:t>
            </w:r>
          </w:p>
        </w:tc>
        <w:tc>
          <w:tcPr>
            <w:tcW w:w="681" w:type="pct"/>
            <w:tcBorders>
              <w:top w:val="single" w:sz="8" w:space="0" w:color="auto"/>
              <w:left w:val="single" w:sz="8" w:space="0" w:color="auto"/>
              <w:bottom w:val="single" w:sz="8" w:space="0" w:color="auto"/>
              <w:right w:val="single" w:sz="4" w:space="0" w:color="auto"/>
            </w:tcBorders>
            <w:vAlign w:val="center"/>
          </w:tcPr>
          <w:p w14:paraId="29BBF008" w14:textId="77777777" w:rsidR="005E4DCE" w:rsidRDefault="00BB3983">
            <w:pPr>
              <w:jc w:val="left"/>
              <w:rPr>
                <w:rFonts w:ascii="宋体" w:hAnsi="宋体" w:cs="宋体"/>
                <w:color w:val="000000"/>
              </w:rPr>
            </w:pPr>
            <w:proofErr w:type="spellStart"/>
            <w:r>
              <w:rPr>
                <w:rFonts w:ascii="宋体" w:hAnsi="宋体" w:cs="宋体"/>
                <w:color w:val="000000"/>
              </w:rPr>
              <w:t>业绩</w:t>
            </w:r>
            <w:proofErr w:type="spellEnd"/>
          </w:p>
        </w:tc>
        <w:tc>
          <w:tcPr>
            <w:tcW w:w="3486" w:type="pct"/>
            <w:tcBorders>
              <w:top w:val="single" w:sz="8" w:space="0" w:color="auto"/>
              <w:left w:val="single" w:sz="4" w:space="0" w:color="auto"/>
              <w:bottom w:val="single" w:sz="8" w:space="0" w:color="auto"/>
              <w:right w:val="single" w:sz="8" w:space="0" w:color="auto"/>
            </w:tcBorders>
            <w:vAlign w:val="center"/>
          </w:tcPr>
          <w:p w14:paraId="29F42D63" w14:textId="77777777" w:rsidR="005E4DCE" w:rsidRDefault="00BB3983">
            <w:pPr>
              <w:spacing w:line="276" w:lineRule="auto"/>
              <w:jc w:val="left"/>
              <w:rPr>
                <w:rFonts w:ascii="宋体" w:hAnsi="宋体" w:cs="宋体"/>
                <w:color w:val="000000"/>
              </w:rPr>
            </w:pPr>
            <w:r>
              <w:rPr>
                <w:rFonts w:ascii="宋体" w:eastAsia="宋体" w:hAnsi="宋体" w:cs="宋体" w:hint="eastAsia"/>
                <w:color w:val="000000"/>
              </w:rPr>
              <w:t>合作方</w:t>
            </w:r>
            <w:r>
              <w:rPr>
                <w:rFonts w:ascii="宋体" w:hAnsi="宋体" w:cs="宋体" w:hint="eastAsia"/>
                <w:color w:val="000000"/>
              </w:rPr>
              <w:t>提供</w:t>
            </w:r>
            <w:r>
              <w:rPr>
                <w:rFonts w:ascii="宋体" w:hAnsi="宋体" w:cs="宋体"/>
                <w:color w:val="000000"/>
              </w:rPr>
              <w:t>20</w:t>
            </w:r>
            <w:r>
              <w:rPr>
                <w:rFonts w:ascii="宋体" w:hAnsi="宋体" w:cs="宋体" w:hint="eastAsia"/>
                <w:color w:val="000000"/>
              </w:rPr>
              <w:t>21</w:t>
            </w:r>
            <w:r>
              <w:rPr>
                <w:rFonts w:ascii="宋体" w:hAnsi="宋体" w:cs="宋体"/>
                <w:color w:val="000000"/>
              </w:rPr>
              <w:t>年1月1日以来（以合同签订时间为准）的</w:t>
            </w:r>
            <w:r>
              <w:rPr>
                <w:rFonts w:ascii="宋体" w:hAnsi="宋体" w:cs="宋体" w:hint="eastAsia"/>
                <w:color w:val="000000"/>
              </w:rPr>
              <w:t>相同或者类似</w:t>
            </w:r>
            <w:r>
              <w:rPr>
                <w:rFonts w:ascii="宋体" w:hAnsi="宋体" w:cs="宋体"/>
                <w:color w:val="000000"/>
              </w:rPr>
              <w:t>项目案例，每提供一个类似案例得</w:t>
            </w:r>
            <w:r>
              <w:rPr>
                <w:rFonts w:ascii="宋体" w:hAnsi="宋体" w:cs="宋体" w:hint="eastAsia"/>
                <w:color w:val="000000"/>
              </w:rPr>
              <w:t>1</w:t>
            </w:r>
            <w:r>
              <w:rPr>
                <w:rFonts w:ascii="宋体" w:hAnsi="宋体" w:cs="宋体"/>
                <w:color w:val="000000"/>
              </w:rPr>
              <w:t>分，最高得分</w:t>
            </w:r>
            <w:r>
              <w:rPr>
                <w:rFonts w:ascii="宋体" w:hAnsi="宋体" w:cs="宋体" w:hint="eastAsia"/>
                <w:color w:val="000000"/>
              </w:rPr>
              <w:t>2</w:t>
            </w:r>
            <w:r>
              <w:rPr>
                <w:rFonts w:ascii="宋体" w:hAnsi="宋体" w:cs="宋体"/>
                <w:color w:val="000000"/>
              </w:rPr>
              <w:t>分（以</w:t>
            </w:r>
            <w:r>
              <w:rPr>
                <w:rFonts w:ascii="宋体" w:eastAsia="宋体" w:hAnsi="宋体" w:cs="宋体" w:hint="eastAsia"/>
                <w:color w:val="000000"/>
              </w:rPr>
              <w:t>遴选方</w:t>
            </w:r>
            <w:proofErr w:type="spellStart"/>
            <w:r>
              <w:rPr>
                <w:rFonts w:ascii="宋体" w:hAnsi="宋体" w:cs="宋体"/>
                <w:color w:val="000000"/>
              </w:rPr>
              <w:t>为单位计算，提供同一</w:t>
            </w:r>
            <w:proofErr w:type="spellEnd"/>
            <w:r>
              <w:rPr>
                <w:rFonts w:ascii="宋体" w:eastAsia="宋体" w:hAnsi="宋体" w:cs="宋体" w:hint="eastAsia"/>
                <w:color w:val="000000"/>
              </w:rPr>
              <w:t>遴选方</w:t>
            </w:r>
            <w:proofErr w:type="spellStart"/>
            <w:r>
              <w:rPr>
                <w:rFonts w:ascii="宋体" w:hAnsi="宋体" w:cs="宋体"/>
                <w:color w:val="000000"/>
              </w:rPr>
              <w:t>多份合同的只算一份</w:t>
            </w:r>
            <w:proofErr w:type="spellEnd"/>
            <w:r>
              <w:rPr>
                <w:rFonts w:ascii="宋体" w:hAnsi="宋体" w:cs="宋体"/>
                <w:color w:val="000000"/>
              </w:rPr>
              <w:t xml:space="preserve">）。 </w:t>
            </w:r>
          </w:p>
          <w:p w14:paraId="177DF793" w14:textId="77777777" w:rsidR="005E4DCE" w:rsidRDefault="00BB3983">
            <w:pPr>
              <w:jc w:val="left"/>
              <w:rPr>
                <w:rFonts w:ascii="宋体" w:hAnsi="宋体" w:cs="宋体"/>
                <w:color w:val="000000"/>
              </w:rPr>
            </w:pPr>
            <w:proofErr w:type="spellStart"/>
            <w:r>
              <w:rPr>
                <w:rFonts w:ascii="宋体" w:hAnsi="宋体" w:cs="宋体"/>
                <w:color w:val="000000"/>
              </w:rPr>
              <w:t>注：须提供合同复印件（加盖单位公章</w:t>
            </w:r>
            <w:proofErr w:type="spellEnd"/>
            <w:r>
              <w:rPr>
                <w:rFonts w:ascii="宋体" w:hAnsi="宋体" w:cs="宋体"/>
                <w:color w:val="000000"/>
              </w:rPr>
              <w:t>），</w:t>
            </w:r>
            <w:proofErr w:type="spellStart"/>
            <w:r>
              <w:rPr>
                <w:rFonts w:ascii="宋体" w:hAnsi="宋体" w:cs="宋体"/>
                <w:color w:val="000000"/>
              </w:rPr>
              <w:t>需包含合同的关键页、签字盖章页</w:t>
            </w:r>
            <w:r>
              <w:rPr>
                <w:rFonts w:ascii="宋体" w:hAnsi="宋体" w:cs="宋体" w:hint="eastAsia"/>
                <w:color w:val="000000"/>
              </w:rPr>
              <w:t>；</w:t>
            </w:r>
            <w:r>
              <w:rPr>
                <w:rFonts w:ascii="宋体" w:hAnsi="宋体" w:cs="宋体"/>
                <w:color w:val="000000"/>
              </w:rPr>
              <w:t>不提供或评委无法认定的不得分</w:t>
            </w:r>
            <w:proofErr w:type="spellEnd"/>
            <w:r>
              <w:rPr>
                <w:rFonts w:ascii="宋体" w:hAnsi="宋体" w:cs="宋体" w:hint="eastAsia"/>
                <w:color w:val="000000"/>
              </w:rPr>
              <w:t>。</w:t>
            </w:r>
          </w:p>
        </w:tc>
        <w:tc>
          <w:tcPr>
            <w:tcW w:w="453" w:type="pct"/>
            <w:tcBorders>
              <w:top w:val="nil"/>
              <w:left w:val="single" w:sz="8" w:space="0" w:color="auto"/>
              <w:bottom w:val="single" w:sz="8" w:space="0" w:color="auto"/>
              <w:right w:val="single" w:sz="8" w:space="0" w:color="auto"/>
            </w:tcBorders>
            <w:vAlign w:val="center"/>
          </w:tcPr>
          <w:p w14:paraId="568F7640" w14:textId="77777777" w:rsidR="005E4DCE" w:rsidRDefault="00BB3983">
            <w:pPr>
              <w:jc w:val="center"/>
              <w:rPr>
                <w:rFonts w:ascii="宋体" w:hAnsi="宋体" w:cs="宋体"/>
                <w:color w:val="000000"/>
              </w:rPr>
            </w:pPr>
            <w:r>
              <w:rPr>
                <w:rFonts w:ascii="宋体" w:hAnsi="宋体" w:cs="宋体" w:hint="eastAsia"/>
                <w:color w:val="000000"/>
              </w:rPr>
              <w:t>2</w:t>
            </w:r>
          </w:p>
        </w:tc>
      </w:tr>
      <w:tr w:rsidR="005E4DCE" w14:paraId="1D5E5676"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35BE48FD" w14:textId="77777777" w:rsidR="005E4DCE" w:rsidRDefault="00BB3983">
            <w:pPr>
              <w:pStyle w:val="TableParagraph"/>
              <w:spacing w:line="313" w:lineRule="exact"/>
              <w:rPr>
                <w:color w:val="000000"/>
                <w:lang w:val="en-US"/>
              </w:rPr>
            </w:pPr>
            <w:r>
              <w:rPr>
                <w:rFonts w:hint="eastAsia"/>
                <w:color w:val="000000"/>
                <w:lang w:val="en-US"/>
              </w:rPr>
              <w:t>3</w:t>
            </w:r>
          </w:p>
        </w:tc>
        <w:tc>
          <w:tcPr>
            <w:tcW w:w="681" w:type="pct"/>
            <w:tcBorders>
              <w:top w:val="nil"/>
              <w:left w:val="single" w:sz="8" w:space="0" w:color="auto"/>
              <w:bottom w:val="single" w:sz="8" w:space="0" w:color="auto"/>
              <w:right w:val="single" w:sz="8" w:space="0" w:color="auto"/>
            </w:tcBorders>
            <w:vAlign w:val="center"/>
          </w:tcPr>
          <w:p w14:paraId="6002E202" w14:textId="77777777" w:rsidR="005E4DCE" w:rsidRDefault="00BB3983">
            <w:pPr>
              <w:pStyle w:val="TableParagraph"/>
              <w:spacing w:line="313" w:lineRule="exact"/>
              <w:rPr>
                <w:color w:val="000000"/>
              </w:rPr>
            </w:pPr>
            <w:r>
              <w:rPr>
                <w:rFonts w:hint="eastAsia"/>
              </w:rPr>
              <w:t>项目服务方案</w:t>
            </w:r>
          </w:p>
        </w:tc>
        <w:tc>
          <w:tcPr>
            <w:tcW w:w="3486" w:type="pct"/>
            <w:tcBorders>
              <w:top w:val="nil"/>
              <w:left w:val="nil"/>
              <w:bottom w:val="single" w:sz="8" w:space="0" w:color="auto"/>
              <w:right w:val="single" w:sz="8" w:space="0" w:color="auto"/>
            </w:tcBorders>
          </w:tcPr>
          <w:p w14:paraId="69A5473B" w14:textId="77777777" w:rsidR="005E4DCE" w:rsidRDefault="00BB3983">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项目总体思路、</w:t>
            </w:r>
            <w:r>
              <w:rPr>
                <w:rFonts w:hint="eastAsia"/>
                <w:color w:val="000000"/>
              </w:rPr>
              <w:t xml:space="preserve">b </w:t>
            </w:r>
            <w:r>
              <w:rPr>
                <w:rFonts w:hint="eastAsia"/>
                <w:color w:val="000000"/>
              </w:rPr>
              <w:t>工作目标、</w:t>
            </w:r>
            <w:r>
              <w:rPr>
                <w:rFonts w:hint="eastAsia"/>
                <w:color w:val="000000"/>
              </w:rPr>
              <w:t xml:space="preserve">c </w:t>
            </w:r>
            <w:r>
              <w:rPr>
                <w:rFonts w:hint="eastAsia"/>
                <w:color w:val="000000"/>
              </w:rPr>
              <w:t>工作任务、</w:t>
            </w:r>
            <w:r>
              <w:rPr>
                <w:rFonts w:hint="eastAsia"/>
                <w:color w:val="000000"/>
              </w:rPr>
              <w:t xml:space="preserve">d </w:t>
            </w:r>
            <w:r>
              <w:rPr>
                <w:rFonts w:hint="eastAsia"/>
                <w:color w:val="000000"/>
              </w:rPr>
              <w:t>服务方案进行综合评审：</w:t>
            </w:r>
          </w:p>
          <w:p w14:paraId="04AAA0D7" w14:textId="77777777" w:rsidR="005E4DCE" w:rsidRDefault="00BB3983">
            <w:pPr>
              <w:pStyle w:val="TableParagraph"/>
              <w:spacing w:line="276" w:lineRule="auto"/>
              <w:rPr>
                <w:color w:val="000000"/>
              </w:rPr>
            </w:pPr>
            <w:r>
              <w:rPr>
                <w:rFonts w:hint="eastAsia"/>
                <w:color w:val="000000"/>
              </w:rPr>
              <w:t>每项内容完整、有针对性、能够完全满足本项目需求，得</w:t>
            </w:r>
            <w:r>
              <w:rPr>
                <w:rFonts w:hint="eastAsia"/>
                <w:color w:val="000000"/>
                <w:lang w:val="en-US"/>
              </w:rPr>
              <w:t>42</w:t>
            </w:r>
            <w:r>
              <w:rPr>
                <w:rFonts w:hint="eastAsia"/>
                <w:color w:val="000000"/>
              </w:rPr>
              <w:t xml:space="preserve"> </w:t>
            </w:r>
            <w:r>
              <w:rPr>
                <w:rFonts w:hint="eastAsia"/>
                <w:color w:val="000000"/>
              </w:rPr>
              <w:t>分；</w:t>
            </w:r>
          </w:p>
          <w:p w14:paraId="20E91BFE" w14:textId="77777777" w:rsidR="005E4DCE" w:rsidRDefault="00BB3983">
            <w:pPr>
              <w:pStyle w:val="TableParagraph"/>
              <w:spacing w:line="276" w:lineRule="auto"/>
              <w:rPr>
                <w:color w:val="000000"/>
              </w:rPr>
            </w:pPr>
            <w:r>
              <w:rPr>
                <w:rFonts w:hint="eastAsia"/>
                <w:color w:val="000000"/>
              </w:rPr>
              <w:t>每项内容基本合理、基本满足项目需求，得</w:t>
            </w:r>
            <w:r>
              <w:rPr>
                <w:rFonts w:hint="eastAsia"/>
                <w:color w:val="000000"/>
              </w:rPr>
              <w:t>4</w:t>
            </w:r>
            <w:r>
              <w:rPr>
                <w:rFonts w:hint="eastAsia"/>
                <w:color w:val="000000"/>
              </w:rPr>
              <w:t>分，最高得</w:t>
            </w:r>
            <w:r>
              <w:rPr>
                <w:rFonts w:hint="eastAsia"/>
                <w:color w:val="000000"/>
              </w:rPr>
              <w:t>16</w:t>
            </w:r>
            <w:r>
              <w:rPr>
                <w:rFonts w:hint="eastAsia"/>
                <w:color w:val="000000"/>
              </w:rPr>
              <w:t>分；</w:t>
            </w:r>
          </w:p>
          <w:p w14:paraId="29E3A87B" w14:textId="77777777" w:rsidR="005E4DCE" w:rsidRPr="00A307A6" w:rsidRDefault="00BB3983">
            <w:pPr>
              <w:pStyle w:val="TableParagraph"/>
              <w:spacing w:line="276" w:lineRule="auto"/>
              <w:rPr>
                <w:color w:val="000000" w:themeColor="text1"/>
              </w:rPr>
            </w:pPr>
            <w:r>
              <w:rPr>
                <w:rFonts w:hint="eastAsia"/>
                <w:color w:val="000000"/>
              </w:rPr>
              <w:t>每项内容合理差、无针对性、不能完全满足项目需求，得</w:t>
            </w:r>
            <w:r>
              <w:rPr>
                <w:rFonts w:hint="eastAsia"/>
                <w:color w:val="000000"/>
              </w:rPr>
              <w:t>1</w:t>
            </w:r>
            <w:r>
              <w:rPr>
                <w:rFonts w:hint="eastAsia"/>
                <w:color w:val="000000"/>
              </w:rPr>
              <w:t>分，最高得</w:t>
            </w:r>
            <w:r>
              <w:rPr>
                <w:rFonts w:hint="eastAsia"/>
                <w:color w:val="000000"/>
              </w:rPr>
              <w:t>4</w:t>
            </w:r>
            <w:r>
              <w:rPr>
                <w:rFonts w:hint="eastAsia"/>
                <w:color w:val="000000"/>
              </w:rPr>
              <w:t>分</w:t>
            </w:r>
            <w:r w:rsidRPr="00A307A6">
              <w:rPr>
                <w:rFonts w:hint="eastAsia"/>
                <w:color w:val="000000" w:themeColor="text1"/>
              </w:rPr>
              <w:t>；</w:t>
            </w:r>
          </w:p>
          <w:p w14:paraId="1DC33BEB" w14:textId="77777777" w:rsidR="005E4DCE" w:rsidRPr="00A307A6" w:rsidRDefault="00BB3983">
            <w:pPr>
              <w:pStyle w:val="TableParagraph"/>
              <w:spacing w:line="276" w:lineRule="auto"/>
              <w:rPr>
                <w:color w:val="000000" w:themeColor="text1"/>
              </w:rPr>
            </w:pPr>
            <w:r w:rsidRPr="00A307A6">
              <w:rPr>
                <w:rFonts w:hint="eastAsia"/>
                <w:color w:val="000000" w:themeColor="text1"/>
              </w:rPr>
              <w:t>每有一项缺项或不能满足本项目需求，得</w:t>
            </w:r>
            <w:r w:rsidRPr="00A307A6">
              <w:rPr>
                <w:rFonts w:hint="eastAsia"/>
                <w:color w:val="000000" w:themeColor="text1"/>
              </w:rPr>
              <w:t>0</w:t>
            </w:r>
            <w:r w:rsidRPr="00A307A6">
              <w:rPr>
                <w:rFonts w:hint="eastAsia"/>
                <w:color w:val="000000" w:themeColor="text1"/>
              </w:rPr>
              <w:t>分。</w:t>
            </w:r>
          </w:p>
          <w:p w14:paraId="65DE79EA" w14:textId="77777777" w:rsidR="005E4DCE" w:rsidRDefault="00BB3983">
            <w:pPr>
              <w:pStyle w:val="TableParagraph"/>
              <w:spacing w:line="276" w:lineRule="auto"/>
              <w:rPr>
                <w:iCs/>
                <w:color w:val="C00000"/>
              </w:rPr>
            </w:pPr>
            <w:r w:rsidRPr="00A307A6">
              <w:rPr>
                <w:rFonts w:hint="eastAsia"/>
                <w:color w:val="000000" w:themeColor="text1"/>
              </w:rPr>
              <w:t>注：合作方须具有能力：</w:t>
            </w:r>
            <w:r w:rsidRPr="00A307A6">
              <w:rPr>
                <w:rFonts w:hint="eastAsia"/>
                <w:iCs/>
                <w:color w:val="000000" w:themeColor="text1"/>
              </w:rPr>
              <w:t>食品、轻工领域科研能力、技术优势；能与我校教学、科研对接；研究领域具备市场推广空间；能够孵化科技创新企业，与学校合作能够建立合作共生、共享、共赢的平台生态。</w:t>
            </w:r>
          </w:p>
        </w:tc>
        <w:tc>
          <w:tcPr>
            <w:tcW w:w="453" w:type="pct"/>
            <w:tcBorders>
              <w:top w:val="nil"/>
              <w:left w:val="nil"/>
              <w:bottom w:val="single" w:sz="8" w:space="0" w:color="auto"/>
              <w:right w:val="single" w:sz="8" w:space="0" w:color="auto"/>
            </w:tcBorders>
            <w:vAlign w:val="center"/>
          </w:tcPr>
          <w:p w14:paraId="22F7F428" w14:textId="77777777" w:rsidR="005E4DCE" w:rsidRDefault="00BB3983">
            <w:pPr>
              <w:pStyle w:val="TableParagraph"/>
              <w:spacing w:line="313" w:lineRule="exact"/>
              <w:jc w:val="center"/>
              <w:rPr>
                <w:color w:val="000000"/>
                <w:lang w:val="en-US"/>
              </w:rPr>
            </w:pPr>
            <w:r>
              <w:rPr>
                <w:rFonts w:hint="eastAsia"/>
                <w:color w:val="000000"/>
                <w:lang w:val="en-US"/>
              </w:rPr>
              <w:t>42</w:t>
            </w:r>
          </w:p>
        </w:tc>
      </w:tr>
      <w:tr w:rsidR="005E4DCE" w14:paraId="35D2CE57"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47279B9F" w14:textId="77777777" w:rsidR="005E4DCE" w:rsidRDefault="00BB3983">
            <w:pPr>
              <w:pStyle w:val="TableParagraph"/>
              <w:spacing w:line="313" w:lineRule="exact"/>
              <w:rPr>
                <w:color w:val="000000"/>
              </w:rPr>
            </w:pPr>
            <w:r>
              <w:rPr>
                <w:rFonts w:hint="eastAsia"/>
                <w:color w:val="000000"/>
                <w:lang w:val="en-US"/>
              </w:rPr>
              <w:t>4</w:t>
            </w:r>
          </w:p>
        </w:tc>
        <w:tc>
          <w:tcPr>
            <w:tcW w:w="681" w:type="pct"/>
            <w:tcBorders>
              <w:top w:val="nil"/>
              <w:left w:val="single" w:sz="8" w:space="0" w:color="auto"/>
              <w:bottom w:val="single" w:sz="8" w:space="0" w:color="auto"/>
              <w:right w:val="single" w:sz="8" w:space="0" w:color="auto"/>
            </w:tcBorders>
            <w:vAlign w:val="center"/>
          </w:tcPr>
          <w:p w14:paraId="558A09CA" w14:textId="77777777" w:rsidR="005E4DCE" w:rsidRDefault="00BB3983">
            <w:pPr>
              <w:jc w:val="left"/>
              <w:rPr>
                <w:color w:val="000000"/>
              </w:rPr>
            </w:pPr>
            <w:proofErr w:type="spellStart"/>
            <w:r>
              <w:rPr>
                <w:rFonts w:ascii="宋体" w:hAnsi="宋体" w:cs="宋体" w:hint="eastAsia"/>
                <w:color w:val="000000"/>
              </w:rPr>
              <w:t>人员配备情况</w:t>
            </w:r>
            <w:proofErr w:type="spellEnd"/>
          </w:p>
        </w:tc>
        <w:tc>
          <w:tcPr>
            <w:tcW w:w="3486" w:type="pct"/>
            <w:tcBorders>
              <w:top w:val="nil"/>
              <w:left w:val="nil"/>
              <w:bottom w:val="single" w:sz="8" w:space="0" w:color="auto"/>
              <w:right w:val="single" w:sz="8" w:space="0" w:color="auto"/>
            </w:tcBorders>
          </w:tcPr>
          <w:p w14:paraId="2BA65ADB" w14:textId="77777777" w:rsidR="005E4DCE" w:rsidRDefault="00BB3983">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人员安排结构、</w:t>
            </w:r>
            <w:r>
              <w:rPr>
                <w:rFonts w:hint="eastAsia"/>
                <w:color w:val="000000"/>
              </w:rPr>
              <w:t xml:space="preserve">b </w:t>
            </w:r>
            <w:r>
              <w:rPr>
                <w:rFonts w:hint="eastAsia"/>
                <w:color w:val="000000"/>
              </w:rPr>
              <w:t>人员专业性、</w:t>
            </w:r>
            <w:r>
              <w:rPr>
                <w:rFonts w:hint="eastAsia"/>
                <w:color w:val="000000"/>
              </w:rPr>
              <w:t xml:space="preserve">c </w:t>
            </w:r>
            <w:r>
              <w:rPr>
                <w:rFonts w:hint="eastAsia"/>
                <w:color w:val="000000"/>
              </w:rPr>
              <w:t>人员类似项目经验进行综合评审：每项内容各占</w:t>
            </w:r>
            <w:r>
              <w:rPr>
                <w:rFonts w:hint="eastAsia"/>
                <w:color w:val="000000"/>
              </w:rPr>
              <w:t xml:space="preserve">2 </w:t>
            </w:r>
            <w:r>
              <w:rPr>
                <w:rFonts w:hint="eastAsia"/>
                <w:color w:val="000000"/>
              </w:rPr>
              <w:t>分，共</w:t>
            </w:r>
            <w:r>
              <w:rPr>
                <w:rFonts w:hint="eastAsia"/>
                <w:color w:val="000000"/>
              </w:rPr>
              <w:t>6</w:t>
            </w:r>
            <w:r>
              <w:rPr>
                <w:rFonts w:hint="eastAsia"/>
                <w:color w:val="000000"/>
              </w:rPr>
              <w:t>分。</w:t>
            </w:r>
          </w:p>
          <w:p w14:paraId="27F8608C" w14:textId="77777777" w:rsidR="005E4DCE" w:rsidRDefault="00BB3983">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7E9C9E4B" w14:textId="77777777" w:rsidR="005E4DCE" w:rsidRDefault="00BB3983">
            <w:pPr>
              <w:pStyle w:val="TableParagraph"/>
              <w:spacing w:line="276" w:lineRule="auto"/>
              <w:rPr>
                <w:color w:val="000000"/>
              </w:rPr>
            </w:pPr>
            <w:r>
              <w:rPr>
                <w:rFonts w:hint="eastAsia"/>
                <w:color w:val="000000"/>
              </w:rPr>
              <w:t>每项内容基本合理、无针对性、不能完全满足项目需求，得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59718F5E" w14:textId="77777777" w:rsidR="005E4DCE" w:rsidRDefault="00BB3983">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7495E72E" w14:textId="77777777" w:rsidR="005E4DCE" w:rsidRDefault="00BB3983">
            <w:pPr>
              <w:pStyle w:val="TableParagraph"/>
              <w:spacing w:line="313" w:lineRule="exact"/>
              <w:jc w:val="center"/>
              <w:rPr>
                <w:color w:val="000000"/>
              </w:rPr>
            </w:pPr>
            <w:r>
              <w:rPr>
                <w:rFonts w:hint="eastAsia"/>
                <w:color w:val="000000"/>
              </w:rPr>
              <w:t>6</w:t>
            </w:r>
          </w:p>
        </w:tc>
      </w:tr>
      <w:tr w:rsidR="005E4DCE" w14:paraId="446E7E1B"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7342B88B" w14:textId="77777777" w:rsidR="005E4DCE" w:rsidRDefault="00BB3983">
            <w:pPr>
              <w:pStyle w:val="TableParagraph"/>
              <w:spacing w:line="313" w:lineRule="exact"/>
              <w:rPr>
                <w:color w:val="000000"/>
              </w:rPr>
            </w:pPr>
            <w:r>
              <w:rPr>
                <w:rFonts w:hint="eastAsia"/>
                <w:color w:val="000000"/>
                <w:lang w:val="en-US"/>
              </w:rPr>
              <w:t>5</w:t>
            </w:r>
          </w:p>
        </w:tc>
        <w:tc>
          <w:tcPr>
            <w:tcW w:w="681" w:type="pct"/>
            <w:tcBorders>
              <w:top w:val="nil"/>
              <w:left w:val="single" w:sz="8" w:space="0" w:color="auto"/>
              <w:bottom w:val="single" w:sz="8" w:space="0" w:color="auto"/>
              <w:right w:val="single" w:sz="8" w:space="0" w:color="auto"/>
            </w:tcBorders>
            <w:vAlign w:val="center"/>
          </w:tcPr>
          <w:p w14:paraId="61AE9DA3" w14:textId="77777777" w:rsidR="005E4DCE" w:rsidRDefault="00BB3983">
            <w:pPr>
              <w:jc w:val="left"/>
              <w:rPr>
                <w:rFonts w:ascii="宋体" w:hAnsi="宋体" w:cs="宋体"/>
                <w:color w:val="000000"/>
              </w:rPr>
            </w:pPr>
            <w:proofErr w:type="spellStart"/>
            <w:r>
              <w:rPr>
                <w:rFonts w:ascii="宋体" w:hAnsi="宋体" w:cs="宋体" w:hint="eastAsia"/>
                <w:color w:val="000000"/>
              </w:rPr>
              <w:t>进度计划</w:t>
            </w:r>
            <w:proofErr w:type="spellEnd"/>
          </w:p>
          <w:p w14:paraId="02E25AD9" w14:textId="77777777" w:rsidR="005E4DCE" w:rsidRDefault="00BB3983">
            <w:pPr>
              <w:jc w:val="left"/>
              <w:rPr>
                <w:rFonts w:ascii="宋体" w:hAnsi="宋体" w:cs="宋体"/>
                <w:color w:val="000000"/>
              </w:rPr>
            </w:pPr>
            <w:proofErr w:type="spellStart"/>
            <w:r>
              <w:rPr>
                <w:rFonts w:ascii="宋体" w:hAnsi="宋体" w:cs="宋体" w:hint="eastAsia"/>
                <w:color w:val="000000"/>
              </w:rPr>
              <w:t>及保证措施</w:t>
            </w:r>
            <w:proofErr w:type="spellEnd"/>
          </w:p>
        </w:tc>
        <w:tc>
          <w:tcPr>
            <w:tcW w:w="3486" w:type="pct"/>
            <w:tcBorders>
              <w:top w:val="nil"/>
              <w:left w:val="nil"/>
              <w:bottom w:val="single" w:sz="8" w:space="0" w:color="auto"/>
              <w:right w:val="single" w:sz="8" w:space="0" w:color="auto"/>
            </w:tcBorders>
          </w:tcPr>
          <w:p w14:paraId="40C3E823" w14:textId="77777777" w:rsidR="005E4DCE" w:rsidRDefault="00BB3983">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工作计划安排、</w:t>
            </w:r>
            <w:r>
              <w:rPr>
                <w:rFonts w:hint="eastAsia"/>
                <w:color w:val="000000"/>
              </w:rPr>
              <w:t xml:space="preserve">b </w:t>
            </w:r>
            <w:r>
              <w:rPr>
                <w:rFonts w:hint="eastAsia"/>
                <w:color w:val="000000"/>
              </w:rPr>
              <w:t>保证措施进行综合评审：每项内容各占</w:t>
            </w:r>
            <w:r>
              <w:rPr>
                <w:rFonts w:hint="eastAsia"/>
                <w:color w:val="000000"/>
              </w:rPr>
              <w:t>2</w:t>
            </w:r>
            <w:r>
              <w:rPr>
                <w:rFonts w:hint="eastAsia"/>
                <w:color w:val="000000"/>
              </w:rPr>
              <w:t>分，共</w:t>
            </w:r>
            <w:r>
              <w:rPr>
                <w:rFonts w:hint="eastAsia"/>
                <w:color w:val="000000"/>
              </w:rPr>
              <w:t xml:space="preserve"> 4 </w:t>
            </w:r>
            <w:r>
              <w:rPr>
                <w:rFonts w:hint="eastAsia"/>
                <w:color w:val="000000"/>
              </w:rPr>
              <w:t>分。</w:t>
            </w:r>
          </w:p>
          <w:p w14:paraId="36AD4E20" w14:textId="77777777" w:rsidR="005E4DCE" w:rsidRDefault="00BB3983">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4</w:t>
            </w:r>
            <w:r>
              <w:rPr>
                <w:rFonts w:hint="eastAsia"/>
                <w:color w:val="000000"/>
              </w:rPr>
              <w:t>分；</w:t>
            </w:r>
          </w:p>
          <w:p w14:paraId="319AF013" w14:textId="77777777" w:rsidR="005E4DCE" w:rsidRDefault="00BB3983">
            <w:pPr>
              <w:pStyle w:val="TableParagraph"/>
              <w:spacing w:line="276" w:lineRule="auto"/>
              <w:rPr>
                <w:color w:val="000000"/>
              </w:rPr>
            </w:pPr>
            <w:r>
              <w:rPr>
                <w:rFonts w:hint="eastAsia"/>
                <w:color w:val="000000"/>
              </w:rPr>
              <w:t>每项内容合理差、无针对性、不能完全满足项目需求，得</w:t>
            </w:r>
            <w:r>
              <w:rPr>
                <w:rFonts w:hint="eastAsia"/>
                <w:color w:val="000000"/>
              </w:rPr>
              <w:t>1</w:t>
            </w:r>
            <w:r>
              <w:rPr>
                <w:rFonts w:hint="eastAsia"/>
                <w:color w:val="000000"/>
              </w:rPr>
              <w:t>分，最高得</w:t>
            </w:r>
            <w:r>
              <w:rPr>
                <w:rFonts w:hint="eastAsia"/>
                <w:color w:val="000000"/>
              </w:rPr>
              <w:t>2</w:t>
            </w:r>
            <w:r>
              <w:rPr>
                <w:rFonts w:hint="eastAsia"/>
                <w:color w:val="000000"/>
              </w:rPr>
              <w:t>分；</w:t>
            </w:r>
          </w:p>
          <w:p w14:paraId="1FF8E990" w14:textId="77777777" w:rsidR="005E4DCE" w:rsidRDefault="00BB3983">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2B24F8EE" w14:textId="77777777" w:rsidR="005E4DCE" w:rsidRDefault="00BB3983">
            <w:pPr>
              <w:pStyle w:val="TableParagraph"/>
              <w:spacing w:line="313" w:lineRule="exact"/>
              <w:jc w:val="center"/>
              <w:rPr>
                <w:color w:val="000000"/>
              </w:rPr>
            </w:pPr>
            <w:r>
              <w:rPr>
                <w:rFonts w:hint="eastAsia"/>
                <w:color w:val="000000"/>
              </w:rPr>
              <w:t>4</w:t>
            </w:r>
          </w:p>
        </w:tc>
      </w:tr>
      <w:tr w:rsidR="005E4DCE" w14:paraId="0949B238" w14:textId="77777777">
        <w:trPr>
          <w:trHeight w:val="457"/>
        </w:trPr>
        <w:tc>
          <w:tcPr>
            <w:tcW w:w="379" w:type="pct"/>
            <w:tcBorders>
              <w:top w:val="nil"/>
              <w:left w:val="single" w:sz="4" w:space="0" w:color="auto"/>
              <w:bottom w:val="single" w:sz="8" w:space="0" w:color="000000"/>
              <w:right w:val="single" w:sz="8" w:space="0" w:color="auto"/>
            </w:tcBorders>
            <w:shd w:val="clear" w:color="000000" w:fill="FFFFFF"/>
            <w:vAlign w:val="center"/>
          </w:tcPr>
          <w:p w14:paraId="5DE89BC3" w14:textId="77777777" w:rsidR="005E4DCE" w:rsidRDefault="00BB3983">
            <w:pPr>
              <w:pStyle w:val="TableParagraph"/>
              <w:spacing w:line="313" w:lineRule="exact"/>
              <w:rPr>
                <w:color w:val="000000"/>
              </w:rPr>
            </w:pPr>
            <w:r>
              <w:rPr>
                <w:rFonts w:hint="eastAsia"/>
                <w:color w:val="000000"/>
                <w:lang w:val="en-US"/>
              </w:rPr>
              <w:t>6</w:t>
            </w:r>
          </w:p>
        </w:tc>
        <w:tc>
          <w:tcPr>
            <w:tcW w:w="681" w:type="pct"/>
            <w:tcBorders>
              <w:top w:val="nil"/>
              <w:left w:val="single" w:sz="8" w:space="0" w:color="auto"/>
              <w:bottom w:val="single" w:sz="8" w:space="0" w:color="auto"/>
              <w:right w:val="single" w:sz="8" w:space="0" w:color="auto"/>
            </w:tcBorders>
            <w:vAlign w:val="center"/>
          </w:tcPr>
          <w:p w14:paraId="3FAC6C65" w14:textId="77777777" w:rsidR="005E4DCE" w:rsidRDefault="00BB3983">
            <w:pPr>
              <w:jc w:val="left"/>
              <w:rPr>
                <w:rFonts w:ascii="宋体" w:hAnsi="宋体" w:cs="宋体"/>
                <w:color w:val="000000"/>
              </w:rPr>
            </w:pPr>
            <w:proofErr w:type="spellStart"/>
            <w:r>
              <w:rPr>
                <w:rFonts w:ascii="宋体" w:hAnsi="宋体" w:cs="宋体" w:hint="eastAsia"/>
                <w:color w:val="000000"/>
              </w:rPr>
              <w:t>质量、安全保证措施</w:t>
            </w:r>
            <w:proofErr w:type="spellEnd"/>
          </w:p>
        </w:tc>
        <w:tc>
          <w:tcPr>
            <w:tcW w:w="3486" w:type="pct"/>
            <w:tcBorders>
              <w:top w:val="nil"/>
              <w:left w:val="nil"/>
              <w:bottom w:val="single" w:sz="8" w:space="0" w:color="auto"/>
              <w:right w:val="single" w:sz="8" w:space="0" w:color="auto"/>
            </w:tcBorders>
          </w:tcPr>
          <w:p w14:paraId="54C72F63" w14:textId="77777777" w:rsidR="005E4DCE" w:rsidRDefault="00BB3983">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6 </w:t>
            </w:r>
            <w:r>
              <w:rPr>
                <w:rFonts w:hint="eastAsia"/>
                <w:color w:val="000000"/>
              </w:rPr>
              <w:t>分。</w:t>
            </w:r>
          </w:p>
          <w:p w14:paraId="7871DADA" w14:textId="77777777" w:rsidR="005E4DCE" w:rsidRDefault="00BB3983">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42E5E0FF" w14:textId="77777777" w:rsidR="005E4DCE" w:rsidRDefault="00BB3983">
            <w:pPr>
              <w:pStyle w:val="TableParagraph"/>
              <w:spacing w:line="276" w:lineRule="auto"/>
              <w:rPr>
                <w:color w:val="000000"/>
              </w:rPr>
            </w:pPr>
            <w:r>
              <w:rPr>
                <w:rFonts w:hint="eastAsia"/>
                <w:color w:val="000000"/>
              </w:rPr>
              <w:t>每项内容基本合理、基本满足项目需求，得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07F55D99" w14:textId="77777777" w:rsidR="005E4DCE" w:rsidRDefault="00BB3983">
            <w:pPr>
              <w:pStyle w:val="TableParagraph"/>
              <w:spacing w:line="276" w:lineRule="auto"/>
              <w:rPr>
                <w:color w:val="000000"/>
              </w:rPr>
            </w:pPr>
            <w:r>
              <w:rPr>
                <w:rFonts w:hint="eastAsia"/>
                <w:color w:val="000000"/>
              </w:rPr>
              <w:lastRenderedPageBreak/>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6B146A94" w14:textId="77777777" w:rsidR="005E4DCE" w:rsidRDefault="00BB3983">
            <w:pPr>
              <w:pStyle w:val="TableParagraph"/>
              <w:spacing w:line="313" w:lineRule="exact"/>
              <w:jc w:val="center"/>
              <w:rPr>
                <w:color w:val="000000"/>
              </w:rPr>
            </w:pPr>
            <w:r>
              <w:rPr>
                <w:rFonts w:hint="eastAsia"/>
                <w:color w:val="000000"/>
              </w:rPr>
              <w:lastRenderedPageBreak/>
              <w:t>6</w:t>
            </w:r>
          </w:p>
        </w:tc>
      </w:tr>
      <w:tr w:rsidR="005E4DCE" w14:paraId="4D064A40"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6B46CAF5" w14:textId="77777777" w:rsidR="005E4DCE" w:rsidRDefault="00BB3983">
            <w:pPr>
              <w:pStyle w:val="TableParagraph"/>
              <w:spacing w:line="313" w:lineRule="exact"/>
              <w:rPr>
                <w:color w:val="000000"/>
              </w:rPr>
            </w:pPr>
            <w:r>
              <w:rPr>
                <w:rFonts w:hint="eastAsia"/>
                <w:color w:val="000000"/>
                <w:lang w:val="en-US"/>
              </w:rPr>
              <w:t>7</w:t>
            </w:r>
          </w:p>
        </w:tc>
        <w:tc>
          <w:tcPr>
            <w:tcW w:w="681" w:type="pct"/>
            <w:tcBorders>
              <w:top w:val="nil"/>
              <w:left w:val="single" w:sz="8" w:space="0" w:color="auto"/>
              <w:bottom w:val="single" w:sz="8" w:space="0" w:color="auto"/>
              <w:right w:val="single" w:sz="8" w:space="0" w:color="auto"/>
            </w:tcBorders>
            <w:vAlign w:val="center"/>
          </w:tcPr>
          <w:p w14:paraId="15E51730" w14:textId="77777777" w:rsidR="005E4DCE" w:rsidRDefault="00BB3983">
            <w:pPr>
              <w:jc w:val="left"/>
              <w:rPr>
                <w:rFonts w:ascii="宋体" w:hAnsi="宋体" w:cs="宋体"/>
                <w:color w:val="000000"/>
              </w:rPr>
            </w:pPr>
            <w:proofErr w:type="spellStart"/>
            <w:r>
              <w:rPr>
                <w:rFonts w:ascii="宋体" w:hAnsi="宋体" w:cs="宋体" w:hint="eastAsia"/>
                <w:color w:val="000000"/>
              </w:rPr>
              <w:t>保密措施解决方案</w:t>
            </w:r>
            <w:proofErr w:type="spellEnd"/>
          </w:p>
        </w:tc>
        <w:tc>
          <w:tcPr>
            <w:tcW w:w="3486" w:type="pct"/>
            <w:tcBorders>
              <w:top w:val="nil"/>
              <w:left w:val="nil"/>
              <w:bottom w:val="single" w:sz="8" w:space="0" w:color="auto"/>
              <w:right w:val="single" w:sz="8" w:space="0" w:color="auto"/>
            </w:tcBorders>
          </w:tcPr>
          <w:p w14:paraId="10B73B6C" w14:textId="77777777" w:rsidR="005E4DCE" w:rsidRDefault="00BB3983">
            <w:pPr>
              <w:pStyle w:val="TableParagraph"/>
              <w:spacing w:line="276" w:lineRule="auto"/>
              <w:rPr>
                <w:color w:val="000000"/>
              </w:rPr>
            </w:pPr>
            <w:r>
              <w:rPr>
                <w:rFonts w:hint="eastAsia"/>
                <w:color w:val="000000"/>
              </w:rPr>
              <w:t>根据本项目特点及合作需求提供有效得保密措施：</w:t>
            </w:r>
          </w:p>
          <w:p w14:paraId="606F4D70" w14:textId="77777777" w:rsidR="005E4DCE" w:rsidRDefault="00BB3983">
            <w:pPr>
              <w:pStyle w:val="TableParagraph"/>
              <w:spacing w:line="276" w:lineRule="auto"/>
              <w:rPr>
                <w:color w:val="000000"/>
              </w:rPr>
            </w:pPr>
            <w:r>
              <w:rPr>
                <w:rFonts w:hint="eastAsia"/>
                <w:color w:val="000000"/>
              </w:rPr>
              <w:t>保密制度健全、清晰，得</w:t>
            </w:r>
            <w:r>
              <w:rPr>
                <w:rFonts w:hint="eastAsia"/>
                <w:color w:val="000000"/>
              </w:rPr>
              <w:t>4</w:t>
            </w:r>
            <w:r>
              <w:rPr>
                <w:rFonts w:hint="eastAsia"/>
                <w:color w:val="000000"/>
              </w:rPr>
              <w:t>分；</w:t>
            </w:r>
          </w:p>
          <w:p w14:paraId="28FAAC2A" w14:textId="77777777" w:rsidR="005E4DCE" w:rsidRDefault="00BB3983">
            <w:pPr>
              <w:pStyle w:val="TableParagraph"/>
              <w:spacing w:line="276" w:lineRule="auto"/>
              <w:rPr>
                <w:color w:val="000000"/>
              </w:rPr>
            </w:pPr>
            <w:r>
              <w:rPr>
                <w:rFonts w:hint="eastAsia"/>
                <w:color w:val="000000"/>
              </w:rPr>
              <w:t>保密制度基本健全、基本清晰，得</w:t>
            </w:r>
            <w:r>
              <w:rPr>
                <w:rFonts w:hint="eastAsia"/>
                <w:color w:val="000000"/>
              </w:rPr>
              <w:t>2</w:t>
            </w:r>
            <w:r>
              <w:rPr>
                <w:rFonts w:hint="eastAsia"/>
                <w:color w:val="000000"/>
              </w:rPr>
              <w:t>分；</w:t>
            </w:r>
          </w:p>
          <w:p w14:paraId="33AB7F01" w14:textId="77777777" w:rsidR="005E4DCE" w:rsidRDefault="00BB3983">
            <w:pPr>
              <w:pStyle w:val="TableParagraph"/>
              <w:spacing w:line="276" w:lineRule="auto"/>
              <w:rPr>
                <w:color w:val="000000"/>
              </w:rPr>
            </w:pPr>
            <w:r>
              <w:rPr>
                <w:rFonts w:hint="eastAsia"/>
                <w:color w:val="000000"/>
              </w:rPr>
              <w:t>保密制度不健全或未提供，得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55342899" w14:textId="77777777" w:rsidR="005E4DCE" w:rsidRDefault="00BB3983">
            <w:pPr>
              <w:pStyle w:val="TableParagraph"/>
              <w:spacing w:line="313" w:lineRule="exact"/>
              <w:jc w:val="center"/>
              <w:rPr>
                <w:color w:val="000000"/>
              </w:rPr>
            </w:pPr>
            <w:r>
              <w:rPr>
                <w:rFonts w:hint="eastAsia"/>
                <w:color w:val="000000"/>
              </w:rPr>
              <w:t>4</w:t>
            </w:r>
          </w:p>
        </w:tc>
      </w:tr>
      <w:tr w:rsidR="005E4DCE" w14:paraId="5187E75F" w14:textId="77777777">
        <w:trPr>
          <w:trHeight w:val="1152"/>
        </w:trPr>
        <w:tc>
          <w:tcPr>
            <w:tcW w:w="379" w:type="pct"/>
            <w:tcBorders>
              <w:left w:val="single" w:sz="4" w:space="0" w:color="auto"/>
              <w:right w:val="single" w:sz="8" w:space="0" w:color="auto"/>
            </w:tcBorders>
            <w:shd w:val="clear" w:color="000000" w:fill="FFFFFF"/>
            <w:vAlign w:val="center"/>
          </w:tcPr>
          <w:p w14:paraId="055B5CD5" w14:textId="77777777" w:rsidR="005E4DCE" w:rsidRDefault="00BB3983">
            <w:pPr>
              <w:pStyle w:val="TableParagraph"/>
              <w:spacing w:line="313" w:lineRule="exact"/>
              <w:rPr>
                <w:color w:val="000000"/>
              </w:rPr>
            </w:pPr>
            <w:r>
              <w:rPr>
                <w:rFonts w:hint="eastAsia"/>
                <w:color w:val="000000"/>
                <w:lang w:val="en-US"/>
              </w:rPr>
              <w:t>8</w:t>
            </w:r>
          </w:p>
        </w:tc>
        <w:tc>
          <w:tcPr>
            <w:tcW w:w="681" w:type="pct"/>
            <w:tcBorders>
              <w:top w:val="nil"/>
              <w:left w:val="single" w:sz="8" w:space="0" w:color="auto"/>
              <w:bottom w:val="single" w:sz="8" w:space="0" w:color="auto"/>
              <w:right w:val="single" w:sz="8" w:space="0" w:color="auto"/>
            </w:tcBorders>
            <w:vAlign w:val="center"/>
          </w:tcPr>
          <w:p w14:paraId="1D051A38" w14:textId="77777777" w:rsidR="005E4DCE" w:rsidRDefault="00BB3983">
            <w:pPr>
              <w:pStyle w:val="TableParagraph"/>
              <w:spacing w:line="313" w:lineRule="exact"/>
              <w:rPr>
                <w:color w:val="000000"/>
              </w:rPr>
            </w:pPr>
            <w:r>
              <w:rPr>
                <w:rFonts w:hint="eastAsia"/>
                <w:color w:val="000000"/>
              </w:rPr>
              <w:t>服务承诺</w:t>
            </w:r>
          </w:p>
        </w:tc>
        <w:tc>
          <w:tcPr>
            <w:tcW w:w="3486" w:type="pct"/>
            <w:tcBorders>
              <w:top w:val="nil"/>
              <w:left w:val="nil"/>
              <w:bottom w:val="single" w:sz="8" w:space="0" w:color="auto"/>
              <w:right w:val="single" w:sz="8" w:space="0" w:color="auto"/>
            </w:tcBorders>
          </w:tcPr>
          <w:p w14:paraId="67CB8AB7" w14:textId="77777777" w:rsidR="005E4DCE" w:rsidRDefault="00BB3983">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 6 </w:t>
            </w:r>
            <w:r>
              <w:rPr>
                <w:rFonts w:hint="eastAsia"/>
                <w:color w:val="000000"/>
              </w:rPr>
              <w:t>分。</w:t>
            </w:r>
          </w:p>
          <w:p w14:paraId="06958D6A" w14:textId="77777777" w:rsidR="005E4DCE" w:rsidRDefault="00BB3983">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325EC372" w14:textId="77777777" w:rsidR="005E4DCE" w:rsidRDefault="00BB3983">
            <w:pPr>
              <w:pStyle w:val="TableParagraph"/>
              <w:spacing w:line="276" w:lineRule="auto"/>
              <w:rPr>
                <w:color w:val="000000"/>
              </w:rPr>
            </w:pPr>
            <w:r>
              <w:rPr>
                <w:rFonts w:hint="eastAsia"/>
                <w:color w:val="000000"/>
              </w:rPr>
              <w:t>每项内容基本合理、不能完全满足项目需求，得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787CBF22" w14:textId="77777777" w:rsidR="005E4DCE" w:rsidRDefault="00BB3983">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64BD6992" w14:textId="77777777" w:rsidR="005E4DCE" w:rsidRDefault="00BB3983">
            <w:pPr>
              <w:pStyle w:val="TableParagraph"/>
              <w:spacing w:line="313" w:lineRule="exact"/>
              <w:jc w:val="center"/>
              <w:rPr>
                <w:color w:val="000000"/>
              </w:rPr>
            </w:pPr>
            <w:r>
              <w:rPr>
                <w:rFonts w:hint="eastAsia"/>
                <w:color w:val="000000"/>
              </w:rPr>
              <w:t>6</w:t>
            </w:r>
          </w:p>
        </w:tc>
      </w:tr>
      <w:tr w:rsidR="005E4DCE" w14:paraId="70FEB745" w14:textId="77777777">
        <w:trPr>
          <w:trHeight w:val="576"/>
        </w:trPr>
        <w:tc>
          <w:tcPr>
            <w:tcW w:w="4546" w:type="pct"/>
            <w:gridSpan w:val="3"/>
            <w:tcBorders>
              <w:top w:val="single" w:sz="4" w:space="0" w:color="auto"/>
              <w:left w:val="single" w:sz="8" w:space="0" w:color="auto"/>
              <w:bottom w:val="single" w:sz="8" w:space="0" w:color="000000"/>
              <w:right w:val="single" w:sz="4" w:space="0" w:color="auto"/>
            </w:tcBorders>
            <w:vAlign w:val="center"/>
          </w:tcPr>
          <w:p w14:paraId="65C3FF7A" w14:textId="77777777" w:rsidR="005E4DCE" w:rsidRDefault="00BB3983">
            <w:pPr>
              <w:jc w:val="center"/>
              <w:rPr>
                <w:rFonts w:ascii="宋体" w:hAnsi="宋体" w:cs="宋体"/>
                <w:color w:val="000000"/>
              </w:rPr>
            </w:pPr>
            <w:proofErr w:type="spellStart"/>
            <w:r>
              <w:rPr>
                <w:rFonts w:ascii="宋体" w:hAnsi="宋体" w:cs="宋体"/>
                <w:color w:val="000000"/>
              </w:rPr>
              <w:t>总分</w:t>
            </w:r>
            <w:proofErr w:type="spellEnd"/>
            <w:r>
              <w:rPr>
                <w:rFonts w:ascii="宋体" w:hAnsi="宋体" w:cs="宋体"/>
                <w:color w:val="000000"/>
              </w:rPr>
              <w:t xml:space="preserve"> </w:t>
            </w:r>
          </w:p>
        </w:tc>
        <w:tc>
          <w:tcPr>
            <w:tcW w:w="453" w:type="pct"/>
            <w:tcBorders>
              <w:top w:val="single" w:sz="4" w:space="0" w:color="auto"/>
              <w:left w:val="single" w:sz="4" w:space="0" w:color="auto"/>
              <w:bottom w:val="single" w:sz="4" w:space="0" w:color="auto"/>
              <w:right w:val="single" w:sz="4" w:space="0" w:color="auto"/>
            </w:tcBorders>
            <w:vAlign w:val="center"/>
          </w:tcPr>
          <w:p w14:paraId="2B2CCE9A" w14:textId="77777777" w:rsidR="005E4DCE" w:rsidRDefault="00BB3983">
            <w:pPr>
              <w:pStyle w:val="TableParagraph"/>
              <w:spacing w:line="313" w:lineRule="exact"/>
              <w:jc w:val="center"/>
              <w:rPr>
                <w:color w:val="000000"/>
              </w:rPr>
            </w:pPr>
            <w:r>
              <w:rPr>
                <w:rFonts w:hint="eastAsia"/>
                <w:color w:val="000000"/>
              </w:rPr>
              <w:t>100</w:t>
            </w:r>
          </w:p>
        </w:tc>
      </w:tr>
    </w:tbl>
    <w:p w14:paraId="76C9BD49" w14:textId="77777777" w:rsidR="005E4DCE" w:rsidRDefault="005E4DCE">
      <w:pPr>
        <w:spacing w:line="360" w:lineRule="auto"/>
        <w:rPr>
          <w:rFonts w:ascii="宋体" w:eastAsia="宋体" w:hAnsi="宋体" w:cs="宋体"/>
          <w:bCs/>
          <w:color w:val="000000" w:themeColor="text1"/>
          <w:sz w:val="22"/>
          <w:szCs w:val="22"/>
        </w:rPr>
      </w:pPr>
    </w:p>
    <w:p w14:paraId="346F9707" w14:textId="77777777" w:rsidR="005E4DCE" w:rsidRDefault="00BB3983">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注：</w:t>
      </w:r>
    </w:p>
    <w:p w14:paraId="3801A49C" w14:textId="77777777" w:rsidR="005E4DCE" w:rsidRDefault="00BB3983">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1</w:t>
      </w:r>
      <w:r>
        <w:rPr>
          <w:rFonts w:ascii="宋体" w:eastAsia="宋体" w:hAnsi="宋体" w:cs="宋体" w:hint="eastAsia"/>
          <w:bCs/>
          <w:color w:val="000000" w:themeColor="text1"/>
          <w:sz w:val="22"/>
          <w:szCs w:val="22"/>
        </w:rPr>
        <w:t>、评分分值及计算结果精确到小数点后二位，第三位四舍五入。</w:t>
      </w:r>
    </w:p>
    <w:p w14:paraId="3214CFF0" w14:textId="77777777" w:rsidR="005E4DCE" w:rsidRDefault="00BB3983">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2</w:t>
      </w:r>
      <w:r>
        <w:rPr>
          <w:rFonts w:ascii="宋体" w:eastAsia="宋体" w:hAnsi="宋体" w:cs="宋体" w:hint="eastAsia"/>
          <w:bCs/>
          <w:color w:val="000000" w:themeColor="text1"/>
          <w:sz w:val="22"/>
          <w:szCs w:val="22"/>
        </w:rPr>
        <w:t>、评审时，评审委员会各成员应当独立对每个有效合作方的响应文件进行评价、打分，然后汇总每个合作方每项评分因素的得分，取各评委评分的算术平均值作为合作方的评审最后得分，并以此作为排序、推荐的基础。</w:t>
      </w:r>
    </w:p>
    <w:p w14:paraId="6379E6CD" w14:textId="77777777" w:rsidR="005E4DCE" w:rsidRDefault="00BB3983">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3</w:t>
      </w:r>
      <w:r>
        <w:rPr>
          <w:rFonts w:ascii="宋体" w:eastAsia="宋体" w:hAnsi="宋体" w:cs="宋体" w:hint="eastAsia"/>
          <w:bCs/>
          <w:color w:val="000000" w:themeColor="text1"/>
          <w:sz w:val="22"/>
          <w:szCs w:val="22"/>
        </w:rPr>
        <w:t>、评审委员会将按照评审最后得分由高到低的顺序对所有响应文件实质上响应遴选文件要求的合作方进行排序；得分相同的，按遴选响应报价由高到低顺序排列；得分和遴选响应报价均相同的，按技术指标优劣</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技术及服务部分得分由高到低</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顺序排列。评审委员会将依次推荐</w:t>
      </w:r>
      <w:r>
        <w:rPr>
          <w:rFonts w:ascii="宋体" w:eastAsia="宋体" w:hAnsi="宋体" w:cs="宋体" w:hint="eastAsia"/>
          <w:color w:val="000000" w:themeColor="text1"/>
          <w:sz w:val="22"/>
          <w:szCs w:val="22"/>
        </w:rPr>
        <w:t>成交</w:t>
      </w:r>
      <w:r>
        <w:rPr>
          <w:rFonts w:ascii="宋体" w:eastAsia="宋体" w:hAnsi="宋体" w:cs="宋体" w:hint="eastAsia"/>
          <w:bCs/>
          <w:color w:val="000000" w:themeColor="text1"/>
          <w:sz w:val="22"/>
          <w:szCs w:val="22"/>
        </w:rPr>
        <w:t>候选人。</w:t>
      </w:r>
      <w:bookmarkStart w:id="1913" w:name="_Toc458688887"/>
      <w:bookmarkStart w:id="1914" w:name="_Toc407261716"/>
      <w:bookmarkStart w:id="1915" w:name="_Toc458755347"/>
      <w:bookmarkStart w:id="1916" w:name="_Toc458755203"/>
      <w:bookmarkStart w:id="1917" w:name="_Toc458756447"/>
      <w:bookmarkStart w:id="1918" w:name="_Toc458755151"/>
      <w:bookmarkStart w:id="1919" w:name="_Toc458755942"/>
      <w:bookmarkStart w:id="1920" w:name="_Toc459741390"/>
      <w:bookmarkStart w:id="1921" w:name="_Toc459634861"/>
      <w:bookmarkStart w:id="1922" w:name="_Toc459022980"/>
      <w:bookmarkStart w:id="1923" w:name="_Toc458764563"/>
      <w:bookmarkStart w:id="1924" w:name="_Toc458764482"/>
      <w:bookmarkStart w:id="1925" w:name="_Toc459022911"/>
    </w:p>
    <w:p w14:paraId="569844A7" w14:textId="77777777" w:rsidR="005E4DCE" w:rsidRDefault="005E4DCE">
      <w:pPr>
        <w:pStyle w:val="1"/>
        <w:snapToGrid w:val="0"/>
        <w:spacing w:line="360" w:lineRule="auto"/>
        <w:rPr>
          <w:rFonts w:ascii="Arial"/>
          <w:color w:val="000000" w:themeColor="text1"/>
        </w:rPr>
        <w:sectPr w:rsidR="005E4DCE" w:rsidSect="00D76BD1">
          <w:headerReference w:type="default" r:id="rId19"/>
          <w:footerReference w:type="default" r:id="rId20"/>
          <w:pgSz w:w="11906" w:h="16838"/>
          <w:pgMar w:top="1247" w:right="1247" w:bottom="1247" w:left="1247" w:header="851" w:footer="992" w:gutter="0"/>
          <w:cols w:space="720"/>
          <w:titlePg/>
          <w:docGrid w:linePitch="312"/>
        </w:sectPr>
      </w:pPr>
      <w:bookmarkStart w:id="1926" w:name="_Toc19361"/>
      <w:bookmarkStart w:id="1927" w:name="_Toc31081"/>
      <w:bookmarkStart w:id="1928" w:name="_Toc11588"/>
      <w:bookmarkStart w:id="1929" w:name="_Toc726"/>
      <w:bookmarkStart w:id="1930" w:name="_Toc18587153"/>
      <w:bookmarkStart w:id="1931" w:name="_Toc464495352"/>
      <w:bookmarkStart w:id="1932" w:name="_Toc465949386"/>
      <w:bookmarkStart w:id="1933" w:name="_Toc23012"/>
      <w:bookmarkStart w:id="1934" w:name="_Toc22803"/>
      <w:bookmarkStart w:id="1935" w:name="_Toc12032"/>
      <w:bookmarkStart w:id="1936" w:name="_Toc18587047"/>
      <w:bookmarkStart w:id="1937" w:name="_Toc6014"/>
      <w:bookmarkStart w:id="1938" w:name="_Toc7286"/>
      <w:bookmarkStart w:id="1939" w:name="_Toc18586990"/>
      <w:bookmarkStart w:id="1940" w:name="_Toc29967"/>
      <w:bookmarkStart w:id="1941" w:name="_Toc9587683"/>
      <w:bookmarkStart w:id="1942" w:name="_Toc18938"/>
      <w:bookmarkStart w:id="1943" w:name="_Toc462998484"/>
      <w:bookmarkStart w:id="1944" w:name="_Toc29460"/>
      <w:bookmarkStart w:id="1945" w:name="_Toc29071"/>
    </w:p>
    <w:p w14:paraId="2A8E9003" w14:textId="77777777" w:rsidR="005E4DCE" w:rsidRDefault="00BB3983">
      <w:pPr>
        <w:pStyle w:val="1"/>
        <w:snapToGrid w:val="0"/>
        <w:spacing w:line="360" w:lineRule="auto"/>
        <w:rPr>
          <w:rFonts w:ascii="宋体" w:hAnsi="宋体" w:cs="仿宋"/>
          <w:color w:val="000000" w:themeColor="text1"/>
          <w:sz w:val="24"/>
          <w:szCs w:val="21"/>
        </w:rPr>
      </w:pPr>
      <w:bookmarkStart w:id="1946" w:name="_Toc1665"/>
      <w:r>
        <w:rPr>
          <w:rFonts w:ascii="Arial" w:hint="eastAsia"/>
          <w:color w:val="000000" w:themeColor="text1"/>
        </w:rPr>
        <w:lastRenderedPageBreak/>
        <w:t>第四章</w:t>
      </w:r>
      <w:r>
        <w:rPr>
          <w:rFonts w:ascii="Arial" w:hint="eastAsia"/>
          <w:color w:val="000000" w:themeColor="text1"/>
        </w:rPr>
        <w:t xml:space="preserve">  </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Pr>
          <w:rFonts w:ascii="Arial" w:hint="eastAsia"/>
          <w:color w:val="000000" w:themeColor="text1"/>
        </w:rPr>
        <w:t>合作需求</w:t>
      </w:r>
      <w:bookmarkEnd w:id="1946"/>
    </w:p>
    <w:p w14:paraId="3A3798A9" w14:textId="77777777" w:rsidR="005E4DCE" w:rsidRDefault="00BB3983">
      <w:pPr>
        <w:adjustRightInd w:val="0"/>
        <w:snapToGrid w:val="0"/>
        <w:spacing w:line="360" w:lineRule="auto"/>
        <w:ind w:firstLineChars="200" w:firstLine="480"/>
        <w:rPr>
          <w:rFonts w:ascii="仿宋_GB2312" w:eastAsia="仿宋_GB2312" w:hAnsi="宋体"/>
        </w:rPr>
      </w:pPr>
      <w:bookmarkStart w:id="1947" w:name="_Toc16550"/>
      <w:bookmarkStart w:id="1948" w:name="_Toc4120"/>
      <w:bookmarkStart w:id="1949" w:name="_Toc19737"/>
      <w:bookmarkStart w:id="1950" w:name="_Toc27239"/>
      <w:bookmarkStart w:id="1951" w:name="_Toc24964"/>
      <w:bookmarkStart w:id="1952" w:name="_Toc18586991"/>
      <w:bookmarkStart w:id="1953" w:name="_Toc18587154"/>
      <w:bookmarkStart w:id="1954" w:name="_Toc9587685"/>
      <w:bookmarkStart w:id="1955" w:name="_Toc23614"/>
      <w:bookmarkStart w:id="1956" w:name="_Toc4381"/>
      <w:bookmarkStart w:id="1957" w:name="_Toc10224"/>
      <w:bookmarkStart w:id="1958" w:name="_Toc4084"/>
      <w:bookmarkStart w:id="1959" w:name="_Toc18587048"/>
      <w:bookmarkStart w:id="1960" w:name="_Toc23258"/>
      <w:r>
        <w:rPr>
          <w:rFonts w:ascii="仿宋_GB2312" w:eastAsia="仿宋_GB2312" w:hAnsi="宋体" w:hint="eastAsia"/>
        </w:rPr>
        <w:t>北京工商大学</w:t>
      </w:r>
      <w:proofErr w:type="gramStart"/>
      <w:r>
        <w:rPr>
          <w:rFonts w:ascii="仿宋_GB2312" w:eastAsia="仿宋_GB2312" w:hAnsi="宋体" w:hint="eastAsia"/>
        </w:rPr>
        <w:t>阜</w:t>
      </w:r>
      <w:proofErr w:type="gramEnd"/>
      <w:r>
        <w:rPr>
          <w:rFonts w:ascii="仿宋_GB2312" w:eastAsia="仿宋_GB2312" w:hAnsi="宋体" w:hint="eastAsia"/>
        </w:rPr>
        <w:t>成路校区国际科技园项目，旨在建设实现科研迭代升级的国家科技园。甲方素以轻工、食品、商科等专业见长，本着“优势互补、互利共赢、共同发展”的原则，以人才、教育、技术资源为依托，推进科技园建设，着力打通“产学研检用”全产业链条，培养创新创业人才，进行企业孵化，推动科技创新与产业升级，提升区域创新能力和经济竞争力，更好地融入国家创新体系，努力建设成为国家大学科技园。</w:t>
      </w:r>
    </w:p>
    <w:p w14:paraId="01E84F82" w14:textId="77777777" w:rsidR="005E4DCE" w:rsidRDefault="00BB3983">
      <w:pPr>
        <w:adjustRightInd w:val="0"/>
        <w:snapToGrid w:val="0"/>
        <w:spacing w:line="360" w:lineRule="auto"/>
        <w:ind w:left="18" w:firstLineChars="200" w:firstLine="480"/>
        <w:rPr>
          <w:rFonts w:ascii="黑体" w:eastAsia="黑体" w:hAnsi="黑体" w:cs="黑体"/>
        </w:rPr>
      </w:pPr>
      <w:r>
        <w:rPr>
          <w:rFonts w:ascii="黑体" w:eastAsia="黑体" w:hAnsi="黑体" w:cs="黑体" w:hint="eastAsia"/>
        </w:rPr>
        <w:t>一、宗旨</w:t>
      </w:r>
    </w:p>
    <w:p w14:paraId="483EE5F9" w14:textId="77777777" w:rsidR="005E4DCE" w:rsidRDefault="00BB3983">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立足国家经济、社会和科技发展战略需要，面向社会和行业发展需求，以提高企业自主创新能力和推动行业科技进步为宗旨，利用学校工商融合的专业优势和师资力量，制定与修订，促进产学研结合，引领新技术的应用，发挥甲方学科底蕴及科技资源储备优势，在技术创新、成果转化、公共服务和辐射带动等方面的作用，以科技创新引领产业创新，更好地服务新时代首都发展，实现“校地企”精准对接、促进产学研一体化发展，建设大学科技园。</w:t>
      </w:r>
    </w:p>
    <w:p w14:paraId="300960B2" w14:textId="77777777" w:rsidR="005E4DCE" w:rsidRDefault="00BB3983">
      <w:pPr>
        <w:adjustRightInd w:val="0"/>
        <w:snapToGrid w:val="0"/>
        <w:spacing w:line="360" w:lineRule="auto"/>
        <w:ind w:left="18" w:firstLineChars="200" w:firstLine="480"/>
        <w:rPr>
          <w:rFonts w:ascii="黑体" w:eastAsia="黑体" w:hAnsi="黑体" w:cs="黑体"/>
        </w:rPr>
      </w:pPr>
      <w:r>
        <w:rPr>
          <w:rFonts w:ascii="黑体" w:eastAsia="黑体" w:hAnsi="黑体" w:cs="黑体" w:hint="eastAsia"/>
        </w:rPr>
        <w:t>二、建设目标及合作内容</w:t>
      </w:r>
    </w:p>
    <w:p w14:paraId="72CF51F8" w14:textId="77777777" w:rsidR="005E4DCE" w:rsidRDefault="00BB3983">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1.</w:t>
      </w:r>
      <w:r>
        <w:rPr>
          <w:rFonts w:ascii="仿宋_GB2312" w:eastAsia="仿宋_GB2312" w:hAnsi="宋体" w:hint="eastAsia"/>
        </w:rPr>
        <w:t>建设大学科技园，汇聚优质科研资源，推动前沿科技研究，提供实践创新创业的平台；</w:t>
      </w:r>
    </w:p>
    <w:p w14:paraId="168897F9" w14:textId="77777777" w:rsidR="005E4DCE" w:rsidRDefault="00BB3983">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2.</w:t>
      </w:r>
      <w:r>
        <w:rPr>
          <w:rFonts w:ascii="仿宋_GB2312" w:eastAsia="仿宋_GB2312" w:hAnsi="宋体" w:hint="eastAsia"/>
        </w:rPr>
        <w:t>推动</w:t>
      </w:r>
      <w:r>
        <w:rPr>
          <w:rFonts w:ascii="仿宋_GB2312" w:eastAsia="仿宋_GB2312" w:hAnsi="宋体" w:hint="eastAsia"/>
        </w:rPr>
        <w:t>产学研用的深度融合，整合学校、企业、科研机构等各方资源，构建紧密的产学研合作体系，打造国内外科技交流合作重要高地，促进高质量发展。</w:t>
      </w:r>
    </w:p>
    <w:p w14:paraId="113AEF1F" w14:textId="77777777" w:rsidR="005E4DCE" w:rsidRDefault="00BB3983">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3.</w:t>
      </w:r>
      <w:r>
        <w:rPr>
          <w:rFonts w:ascii="仿宋_GB2312" w:eastAsia="仿宋_GB2312" w:hAnsi="宋体" w:hint="eastAsia"/>
        </w:rPr>
        <w:t>针对轻工、食品、商科等学校前沿专业方面科技问题，推动创新资源集成，引领行业技术研究及创新，全面推动行业的快速发展。引进社会化力量协同开展科学研究和企业孵化，促进企业入驻，</w:t>
      </w:r>
      <w:proofErr w:type="gramStart"/>
      <w:r>
        <w:rPr>
          <w:rFonts w:ascii="仿宋_GB2312" w:eastAsia="仿宋_GB2312" w:hAnsi="宋体" w:hint="eastAsia"/>
        </w:rPr>
        <w:t>建设众创空间</w:t>
      </w:r>
      <w:proofErr w:type="gramEnd"/>
      <w:r>
        <w:rPr>
          <w:rFonts w:ascii="仿宋_GB2312" w:eastAsia="仿宋_GB2312" w:hAnsi="宋体" w:hint="eastAsia"/>
        </w:rPr>
        <w:t>，推动产业集聚和协同发展，为首都经济注入新的活力。</w:t>
      </w:r>
    </w:p>
    <w:p w14:paraId="1CF42C90" w14:textId="77777777" w:rsidR="005E4DCE" w:rsidRDefault="00BB3983">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lastRenderedPageBreak/>
        <w:t>4.</w:t>
      </w:r>
      <w:r>
        <w:rPr>
          <w:rFonts w:ascii="仿宋_GB2312" w:eastAsia="仿宋_GB2312" w:hAnsi="宋体" w:hint="eastAsia"/>
        </w:rPr>
        <w:t>吸引和培养高素质的科研团队和人才，依托我校空间和整体布局，打造一流的高新技术科研团队，建设培养优秀科技人才、开展学术交流的重要基地</w:t>
      </w:r>
      <w:r>
        <w:rPr>
          <w:rFonts w:ascii="仿宋_GB2312" w:eastAsia="仿宋_GB2312" w:hAnsi="宋体" w:hint="eastAsia"/>
        </w:rPr>
        <w:t>.</w:t>
      </w:r>
      <w:r>
        <w:rPr>
          <w:rFonts w:ascii="仿宋_GB2312" w:eastAsia="仿宋_GB2312" w:hAnsi="宋体" w:hint="eastAsia"/>
        </w:rPr>
        <w:t>加强国</w:t>
      </w:r>
      <w:r>
        <w:rPr>
          <w:rFonts w:ascii="仿宋_GB2312" w:eastAsia="仿宋_GB2312" w:hAnsi="宋体" w:hint="eastAsia"/>
        </w:rPr>
        <w:t>内外合作与交流，推动科技园区的持续发展和创新，打造成为国际一流的科技园区。</w:t>
      </w:r>
    </w:p>
    <w:p w14:paraId="5E5E61E8" w14:textId="77777777" w:rsidR="005E4DCE" w:rsidRDefault="00BB3983">
      <w:pPr>
        <w:adjustRightInd w:val="0"/>
        <w:snapToGrid w:val="0"/>
        <w:spacing w:line="360" w:lineRule="auto"/>
        <w:ind w:left="18" w:firstLineChars="200" w:firstLine="480"/>
        <w:rPr>
          <w:rFonts w:ascii="黑体" w:eastAsia="黑体" w:hAnsi="黑体" w:cs="黑体"/>
        </w:rPr>
      </w:pPr>
      <w:r>
        <w:rPr>
          <w:rFonts w:ascii="黑体" w:eastAsia="黑体" w:hAnsi="黑体" w:cs="黑体" w:hint="eastAsia"/>
        </w:rPr>
        <w:t>三、合作模式</w:t>
      </w:r>
    </w:p>
    <w:p w14:paraId="65DEFA10" w14:textId="77777777" w:rsidR="005E4DCE" w:rsidRDefault="00BB3983">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双方采取合作共建模式共同建设</w:t>
      </w:r>
      <w:proofErr w:type="gramStart"/>
      <w:r>
        <w:rPr>
          <w:rFonts w:ascii="仿宋_GB2312" w:eastAsia="仿宋_GB2312" w:hAnsi="宋体" w:cs="仿宋_GB2312" w:hint="eastAsia"/>
        </w:rPr>
        <w:t>阜</w:t>
      </w:r>
      <w:proofErr w:type="gramEnd"/>
      <w:r>
        <w:rPr>
          <w:rFonts w:ascii="仿宋_GB2312" w:eastAsia="仿宋_GB2312" w:hAnsi="宋体" w:cs="仿宋_GB2312" w:hint="eastAsia"/>
        </w:rPr>
        <w:t>成路校区科技园。由甲方提供</w:t>
      </w:r>
      <w:proofErr w:type="gramStart"/>
      <w:r>
        <w:rPr>
          <w:rFonts w:ascii="仿宋_GB2312" w:eastAsia="仿宋_GB2312" w:hAnsi="宋体" w:cs="仿宋_GB2312" w:hint="eastAsia"/>
        </w:rPr>
        <w:t>阜</w:t>
      </w:r>
      <w:proofErr w:type="gramEnd"/>
      <w:r>
        <w:rPr>
          <w:rFonts w:ascii="仿宋_GB2312" w:eastAsia="仿宋_GB2312" w:hAnsi="宋体" w:cs="仿宋_GB2312" w:hint="eastAsia"/>
        </w:rPr>
        <w:t>成路东校区</w:t>
      </w:r>
      <w:r>
        <w:rPr>
          <w:rFonts w:ascii="仿宋_GB2312" w:eastAsia="仿宋_GB2312" w:hAnsi="宋体" w:hint="eastAsia"/>
        </w:rPr>
        <w:t>12</w:t>
      </w:r>
      <w:r>
        <w:rPr>
          <w:rFonts w:ascii="仿宋_GB2312" w:eastAsia="仿宋_GB2312" w:hAnsi="宋体" w:hint="eastAsia"/>
        </w:rPr>
        <w:t>号</w:t>
      </w:r>
      <w:r>
        <w:rPr>
          <w:rFonts w:ascii="仿宋_GB2312" w:eastAsia="仿宋_GB2312" w:hAnsi="宋体" w:cs="仿宋_GB2312" w:hint="eastAsia"/>
        </w:rPr>
        <w:t>楼作为科技园的建设场所；乙方承担科技园建设与运营的费用。</w:t>
      </w:r>
    </w:p>
    <w:p w14:paraId="362C3086" w14:textId="77777777" w:rsidR="005E4DCE" w:rsidRDefault="00BB3983">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乙方以双方估算的运营预算金额为基数，向甲方每年支付相关科研发展基金，并根据市场行情进行动态调整。</w:t>
      </w:r>
    </w:p>
    <w:p w14:paraId="584E500E" w14:textId="77777777" w:rsidR="005E4DCE" w:rsidRDefault="00BB3983">
      <w:pPr>
        <w:pStyle w:val="a0"/>
        <w:rPr>
          <w:rFonts w:ascii="黑体" w:eastAsia="黑体" w:hAnsi="黑体" w:cs="黑体"/>
          <w:sz w:val="24"/>
          <w:szCs w:val="24"/>
        </w:rPr>
      </w:pPr>
      <w:r>
        <w:rPr>
          <w:rFonts w:ascii="仿宋_GB2312" w:eastAsia="仿宋_GB2312" w:hAnsi="宋体" w:cs="仿宋_GB2312" w:hint="eastAsia"/>
        </w:rPr>
        <w:t xml:space="preserve">     </w:t>
      </w:r>
      <w:r>
        <w:rPr>
          <w:rFonts w:ascii="黑体" w:eastAsia="黑体" w:hAnsi="黑体" w:cs="黑体" w:hint="eastAsia"/>
          <w:sz w:val="24"/>
          <w:szCs w:val="24"/>
        </w:rPr>
        <w:t>四、合作其他事项。</w:t>
      </w:r>
    </w:p>
    <w:p w14:paraId="4F621EF3" w14:textId="77777777" w:rsidR="005E4DCE" w:rsidRDefault="00BB3983">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双方另行约定</w:t>
      </w:r>
    </w:p>
    <w:p w14:paraId="024A1F68" w14:textId="77777777" w:rsidR="005E4DCE" w:rsidRDefault="00BB3983">
      <w:pPr>
        <w:pStyle w:val="a0"/>
        <w:ind w:firstLineChars="200" w:firstLine="480"/>
        <w:rPr>
          <w:rFonts w:ascii="黑体" w:eastAsia="黑体" w:hAnsi="黑体" w:cs="黑体"/>
          <w:sz w:val="24"/>
          <w:szCs w:val="24"/>
        </w:rPr>
      </w:pPr>
      <w:r>
        <w:rPr>
          <w:rFonts w:ascii="黑体" w:eastAsia="黑体" w:hAnsi="黑体" w:cs="黑体" w:hint="eastAsia"/>
          <w:sz w:val="24"/>
          <w:szCs w:val="24"/>
        </w:rPr>
        <w:t>五、楼宇情况</w:t>
      </w:r>
    </w:p>
    <w:p w14:paraId="70A38510" w14:textId="77777777" w:rsidR="005E4DCE" w:rsidRDefault="00BB3983">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甲方提供资料，乙方现场踏勘。</w:t>
      </w:r>
    </w:p>
    <w:p w14:paraId="4C349E11" w14:textId="77777777" w:rsidR="005E4DCE" w:rsidRDefault="005E4DCE">
      <w:pPr>
        <w:pStyle w:val="a0"/>
        <w:rPr>
          <w:rFonts w:ascii="仿宋_GB2312" w:eastAsia="仿宋_GB2312" w:hAnsi="宋体"/>
        </w:rPr>
      </w:pPr>
    </w:p>
    <w:p w14:paraId="19A0C845" w14:textId="77777777" w:rsidR="005E4DCE" w:rsidRDefault="00BB3983">
      <w:r>
        <w:br w:type="page"/>
      </w:r>
    </w:p>
    <w:p w14:paraId="482FCD97" w14:textId="77777777" w:rsidR="005E4DCE" w:rsidRDefault="00BB3983">
      <w:pPr>
        <w:pStyle w:val="1"/>
        <w:snapToGrid w:val="0"/>
        <w:spacing w:line="360" w:lineRule="auto"/>
        <w:rPr>
          <w:color w:val="000000" w:themeColor="text1"/>
        </w:rPr>
      </w:pPr>
      <w:bookmarkStart w:id="1961" w:name="_Hlt527376393"/>
      <w:bookmarkStart w:id="1962" w:name="_Toc29361"/>
      <w:bookmarkStart w:id="1963" w:name="_Toc509110768"/>
      <w:bookmarkStart w:id="1964" w:name="_Toc516325286"/>
      <w:bookmarkStart w:id="1965" w:name="_Toc516329222"/>
      <w:bookmarkStart w:id="1966" w:name="_Toc509379904"/>
      <w:bookmarkStart w:id="1967" w:name="_Toc524089216"/>
      <w:bookmarkStart w:id="1968" w:name="_Toc509111779"/>
      <w:bookmarkStart w:id="1969" w:name="_Toc509111521"/>
      <w:bookmarkStart w:id="1970" w:name="_Toc524087285"/>
      <w:bookmarkStart w:id="1971" w:name="_Toc83810514"/>
      <w:bookmarkStart w:id="1972" w:name="_Toc8845660"/>
      <w:bookmarkStart w:id="1973" w:name="_Toc163975722"/>
      <w:bookmarkStart w:id="1974" w:name="_Toc185326899"/>
      <w:bookmarkStart w:id="1975" w:name="_Toc163975795"/>
      <w:bookmarkStart w:id="1976" w:name="_Toc82328640"/>
      <w:bookmarkStart w:id="1977" w:name="_Toc50985655"/>
      <w:bookmarkStart w:id="1978" w:name="_Toc52175475"/>
      <w:bookmarkStart w:id="1979" w:name="_Toc8845751"/>
      <w:bookmarkStart w:id="1980" w:name="_Toc67131247"/>
      <w:bookmarkStart w:id="1981" w:name="_Toc163975862"/>
      <w:bookmarkStart w:id="1982" w:name="_Toc21854776"/>
      <w:bookmarkStart w:id="1983" w:name="_Toc163975559"/>
      <w:bookmarkStart w:id="1984" w:name="_Toc524092698"/>
      <w:bookmarkStart w:id="1985" w:name="_Toc8845733"/>
      <w:bookmarkStart w:id="1986" w:name="_Toc524092528"/>
      <w:bookmarkStart w:id="1987" w:name="_Toc70081322"/>
      <w:bookmarkStart w:id="1988" w:name="_Toc50893956"/>
      <w:bookmarkStart w:id="1989" w:name="_Toc8845573"/>
      <w:bookmarkStart w:id="1990" w:name="_Toc163975920"/>
      <w:bookmarkStart w:id="1991" w:name="_Toc83809762"/>
      <w:bookmarkStart w:id="1992" w:name="_Toc50985739"/>
      <w:bookmarkStart w:id="1993" w:name="_Toc524703845"/>
      <w:bookmarkStart w:id="1994" w:name="_Toc70081225"/>
      <w:bookmarkStart w:id="1995" w:name="_Toc82246199"/>
      <w:bookmarkStart w:id="1996" w:name="_Toc83809638"/>
      <w:bookmarkStart w:id="1997" w:name="_Toc82485148"/>
      <w:bookmarkStart w:id="1998" w:name="_Toc50893600"/>
      <w:bookmarkStart w:id="1999" w:name="_Toc50893475"/>
      <w:bookmarkStart w:id="2000" w:name="_Toc163976167"/>
      <w:bookmarkStart w:id="2001" w:name="_Toc524092801"/>
      <w:bookmarkStart w:id="2002" w:name="_Toc524703771"/>
      <w:bookmarkStart w:id="2003" w:name="_Toc524092621"/>
      <w:bookmarkStart w:id="2004" w:name="_Toc80582205"/>
      <w:bookmarkStart w:id="2005" w:name="_Toc184437992"/>
      <w:bookmarkStart w:id="2006" w:name="_Toc167105245"/>
      <w:bookmarkStart w:id="2007" w:name="_Toc50895823"/>
      <w:bookmarkStart w:id="2008" w:name="_Toc83810785"/>
      <w:bookmarkStart w:id="2009" w:name="_Toc50893647"/>
      <w:bookmarkStart w:id="2010" w:name="_Toc50985478"/>
      <w:bookmarkStart w:id="2011" w:name="_Toc82246255"/>
      <w:bookmarkStart w:id="2012" w:name="_Toc82502367"/>
      <w:bookmarkStart w:id="2013" w:name="_Toc46107911"/>
      <w:bookmarkStart w:id="2014" w:name="_Toc50985607"/>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r>
        <w:rPr>
          <w:rFonts w:hint="eastAsia"/>
          <w:color w:val="000000" w:themeColor="text1"/>
        </w:rPr>
        <w:lastRenderedPageBreak/>
        <w:t>第五章</w:t>
      </w:r>
      <w:r>
        <w:rPr>
          <w:color w:val="000000" w:themeColor="text1"/>
        </w:rPr>
        <w:t xml:space="preserve">  </w:t>
      </w:r>
      <w:r>
        <w:rPr>
          <w:rFonts w:hint="eastAsia"/>
          <w:color w:val="000000" w:themeColor="text1"/>
        </w:rPr>
        <w:t>合同条款</w:t>
      </w:r>
      <w:bookmarkEnd w:id="1962"/>
    </w:p>
    <w:p w14:paraId="6CEF017B" w14:textId="77777777" w:rsidR="005E4DCE" w:rsidRDefault="00BB3983">
      <w:pPr>
        <w:pStyle w:val="1"/>
        <w:snapToGrid w:val="0"/>
        <w:spacing w:line="360" w:lineRule="auto"/>
        <w:rPr>
          <w:color w:val="000000" w:themeColor="text1"/>
        </w:rPr>
      </w:pPr>
      <w:r>
        <w:rPr>
          <w:rFonts w:eastAsia="宋体" w:hint="eastAsia"/>
        </w:rPr>
        <w:t>另行约定</w:t>
      </w:r>
    </w:p>
    <w:p w14:paraId="2818AD8B" w14:textId="77777777" w:rsidR="005E4DCE" w:rsidRDefault="005E4DCE">
      <w:pPr>
        <w:pStyle w:val="1"/>
        <w:snapToGrid w:val="0"/>
        <w:spacing w:line="360" w:lineRule="auto"/>
        <w:rPr>
          <w:color w:val="000000" w:themeColor="text1"/>
        </w:rPr>
      </w:pPr>
    </w:p>
    <w:p w14:paraId="55C669AA" w14:textId="77777777" w:rsidR="005E4DCE" w:rsidRDefault="005E4DCE">
      <w:pPr>
        <w:pStyle w:val="1"/>
        <w:snapToGrid w:val="0"/>
        <w:spacing w:line="360" w:lineRule="auto"/>
        <w:rPr>
          <w:color w:val="000000" w:themeColor="text1"/>
        </w:rPr>
      </w:pPr>
    </w:p>
    <w:p w14:paraId="37D07321" w14:textId="77777777" w:rsidR="005E4DCE" w:rsidRDefault="005E4DCE">
      <w:pPr>
        <w:pStyle w:val="1"/>
        <w:snapToGrid w:val="0"/>
        <w:spacing w:line="360" w:lineRule="auto"/>
        <w:rPr>
          <w:color w:val="000000" w:themeColor="text1"/>
        </w:rPr>
      </w:pPr>
    </w:p>
    <w:p w14:paraId="52DD80B2" w14:textId="77777777" w:rsidR="005E4DCE" w:rsidRDefault="005E4DCE">
      <w:pPr>
        <w:pStyle w:val="1"/>
        <w:snapToGrid w:val="0"/>
        <w:spacing w:line="360" w:lineRule="auto"/>
        <w:rPr>
          <w:color w:val="000000" w:themeColor="text1"/>
        </w:rPr>
      </w:pPr>
    </w:p>
    <w:p w14:paraId="169EFFFD" w14:textId="77777777" w:rsidR="005E4DCE" w:rsidRDefault="005E4DCE">
      <w:pPr>
        <w:pStyle w:val="1"/>
        <w:snapToGrid w:val="0"/>
        <w:spacing w:line="360" w:lineRule="auto"/>
        <w:rPr>
          <w:color w:val="000000" w:themeColor="text1"/>
        </w:rPr>
      </w:pPr>
    </w:p>
    <w:p w14:paraId="6CCF3FC9" w14:textId="77777777" w:rsidR="005E4DCE" w:rsidRDefault="005E4DCE">
      <w:pPr>
        <w:pStyle w:val="1"/>
        <w:snapToGrid w:val="0"/>
        <w:spacing w:line="360" w:lineRule="auto"/>
        <w:rPr>
          <w:color w:val="000000" w:themeColor="text1"/>
        </w:rPr>
      </w:pPr>
    </w:p>
    <w:p w14:paraId="65CEE8AB" w14:textId="77777777" w:rsidR="005E4DCE" w:rsidRDefault="005E4DCE">
      <w:pPr>
        <w:pStyle w:val="1"/>
        <w:snapToGrid w:val="0"/>
        <w:spacing w:line="360" w:lineRule="auto"/>
        <w:rPr>
          <w:color w:val="000000" w:themeColor="text1"/>
        </w:rPr>
      </w:pPr>
    </w:p>
    <w:p w14:paraId="4DC0E2A1" w14:textId="77777777" w:rsidR="005E4DCE" w:rsidRDefault="005E4DCE">
      <w:pPr>
        <w:pStyle w:val="1"/>
        <w:snapToGrid w:val="0"/>
        <w:spacing w:line="360" w:lineRule="auto"/>
        <w:rPr>
          <w:color w:val="000000" w:themeColor="text1"/>
        </w:rPr>
      </w:pPr>
    </w:p>
    <w:p w14:paraId="7BC313A6" w14:textId="77777777" w:rsidR="005E4DCE" w:rsidRDefault="005E4DCE">
      <w:pPr>
        <w:pStyle w:val="1"/>
        <w:snapToGrid w:val="0"/>
        <w:spacing w:line="360" w:lineRule="auto"/>
        <w:rPr>
          <w:color w:val="000000" w:themeColor="text1"/>
        </w:rPr>
      </w:pPr>
    </w:p>
    <w:p w14:paraId="05D5CD5B" w14:textId="77777777" w:rsidR="005E4DCE" w:rsidRDefault="005E4DCE">
      <w:pPr>
        <w:pStyle w:val="1"/>
        <w:snapToGrid w:val="0"/>
        <w:spacing w:line="360" w:lineRule="auto"/>
        <w:rPr>
          <w:color w:val="000000" w:themeColor="text1"/>
        </w:rPr>
      </w:pPr>
    </w:p>
    <w:p w14:paraId="7633CDE2" w14:textId="77777777" w:rsidR="005E4DCE" w:rsidRDefault="005E4DCE">
      <w:pPr>
        <w:pStyle w:val="1"/>
        <w:snapToGrid w:val="0"/>
        <w:spacing w:line="360" w:lineRule="auto"/>
        <w:rPr>
          <w:color w:val="000000" w:themeColor="text1"/>
        </w:rPr>
      </w:pPr>
    </w:p>
    <w:p w14:paraId="3C6E4F49" w14:textId="77777777" w:rsidR="005E4DCE" w:rsidRDefault="005E4DCE">
      <w:pPr>
        <w:pStyle w:val="1"/>
        <w:snapToGrid w:val="0"/>
        <w:spacing w:line="360" w:lineRule="auto"/>
        <w:rPr>
          <w:color w:val="000000" w:themeColor="text1"/>
        </w:rPr>
      </w:pPr>
    </w:p>
    <w:p w14:paraId="6EE48AD8" w14:textId="77777777" w:rsidR="005E4DCE" w:rsidRDefault="005E4DCE">
      <w:pPr>
        <w:pStyle w:val="1"/>
        <w:snapToGrid w:val="0"/>
        <w:spacing w:line="360" w:lineRule="auto"/>
        <w:rPr>
          <w:color w:val="000000" w:themeColor="text1"/>
        </w:rPr>
      </w:pPr>
    </w:p>
    <w:p w14:paraId="50AF6CD0" w14:textId="77777777" w:rsidR="005E4DCE" w:rsidRDefault="005E4DCE">
      <w:pPr>
        <w:pStyle w:val="1"/>
        <w:snapToGrid w:val="0"/>
        <w:spacing w:line="360" w:lineRule="auto"/>
        <w:rPr>
          <w:color w:val="000000" w:themeColor="text1"/>
        </w:rPr>
      </w:pPr>
    </w:p>
    <w:p w14:paraId="74EE5A93" w14:textId="77777777" w:rsidR="005E4DCE" w:rsidRDefault="005E4DCE">
      <w:pPr>
        <w:pStyle w:val="1"/>
        <w:snapToGrid w:val="0"/>
        <w:spacing w:line="360" w:lineRule="auto"/>
        <w:rPr>
          <w:color w:val="000000" w:themeColor="text1"/>
        </w:rPr>
      </w:pPr>
    </w:p>
    <w:p w14:paraId="7715B2A2" w14:textId="77777777" w:rsidR="005E4DCE" w:rsidRDefault="00BB3983">
      <w:pPr>
        <w:rPr>
          <w:color w:val="000000" w:themeColor="text1"/>
        </w:rPr>
      </w:pPr>
      <w:bookmarkStart w:id="2015" w:name="_Toc6883"/>
      <w:r>
        <w:rPr>
          <w:rFonts w:hint="eastAsia"/>
          <w:color w:val="000000" w:themeColor="text1"/>
        </w:rPr>
        <w:br w:type="page"/>
      </w:r>
    </w:p>
    <w:p w14:paraId="1672ED29" w14:textId="77777777" w:rsidR="005E4DCE" w:rsidRDefault="00BB3983">
      <w:pPr>
        <w:pStyle w:val="1"/>
        <w:snapToGrid w:val="0"/>
        <w:spacing w:line="360" w:lineRule="auto"/>
        <w:rPr>
          <w:color w:val="000000" w:themeColor="text1"/>
        </w:rPr>
      </w:pPr>
      <w:r>
        <w:rPr>
          <w:rFonts w:hint="eastAsia"/>
          <w:color w:val="000000" w:themeColor="text1"/>
        </w:rPr>
        <w:lastRenderedPageBreak/>
        <w:t>第六章</w:t>
      </w:r>
      <w:r>
        <w:rPr>
          <w:rFonts w:hint="eastAsia"/>
          <w:color w:val="000000" w:themeColor="text1"/>
        </w:rPr>
        <w:t xml:space="preserve"> </w:t>
      </w:r>
      <w:r>
        <w:rPr>
          <w:color w:val="000000" w:themeColor="text1"/>
        </w:rPr>
        <w:t>附</w:t>
      </w:r>
      <w:r>
        <w:rPr>
          <w:color w:val="000000" w:themeColor="text1"/>
        </w:rPr>
        <w:t xml:space="preserve"> </w:t>
      </w:r>
      <w:r>
        <w:rPr>
          <w:color w:val="000000" w:themeColor="text1"/>
        </w:rPr>
        <w:t>件</w:t>
      </w:r>
      <w:bookmarkEnd w:id="2015"/>
    </w:p>
    <w:p w14:paraId="5200FE8F" w14:textId="77777777" w:rsidR="005E4DCE" w:rsidRDefault="00BB3983">
      <w:pPr>
        <w:pStyle w:val="20"/>
        <w:spacing w:before="260" w:after="260" w:line="415" w:lineRule="auto"/>
        <w:jc w:val="center"/>
        <w:rPr>
          <w:rFonts w:hAnsi="黑体"/>
          <w:b w:val="0"/>
          <w:color w:val="000000" w:themeColor="text1"/>
        </w:rPr>
      </w:pPr>
      <w:r>
        <w:rPr>
          <w:rFonts w:hAnsi="黑体" w:hint="eastAsia"/>
          <w:b w:val="0"/>
          <w:color w:val="000000" w:themeColor="text1"/>
        </w:rPr>
        <w:t>响应文件目录</w:t>
      </w:r>
    </w:p>
    <w:p w14:paraId="0B32846D" w14:textId="77777777" w:rsidR="005E4DCE" w:rsidRDefault="00BB3983">
      <w:pPr>
        <w:pStyle w:val="100"/>
        <w:spacing w:line="288" w:lineRule="auto"/>
        <w:outlineLvl w:val="0"/>
        <w:rPr>
          <w:rFonts w:ascii="宋体" w:hAnsi="宋体" w:cs="宋体"/>
          <w:color w:val="000000" w:themeColor="text1"/>
          <w:sz w:val="22"/>
          <w:szCs w:val="22"/>
        </w:rPr>
      </w:pPr>
      <w:bookmarkStart w:id="2016" w:name="_Toc9251"/>
      <w:bookmarkStart w:id="2017" w:name="_Toc7610"/>
      <w:bookmarkStart w:id="2018" w:name="_Toc4871"/>
      <w:bookmarkStart w:id="2019" w:name="_Toc25544"/>
      <w:bookmarkStart w:id="2020" w:name="_Toc6663"/>
      <w:bookmarkStart w:id="2021" w:name="_Toc9090"/>
      <w:bookmarkStart w:id="2022" w:name="_Toc6269"/>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1 </w:t>
      </w:r>
      <w:r>
        <w:rPr>
          <w:rFonts w:ascii="宋体" w:hAnsi="宋体" w:cs="宋体" w:hint="eastAsia"/>
          <w:color w:val="000000" w:themeColor="text1"/>
          <w:sz w:val="22"/>
          <w:szCs w:val="22"/>
        </w:rPr>
        <w:t>遴选响应函</w:t>
      </w:r>
      <w:bookmarkEnd w:id="2016"/>
      <w:bookmarkEnd w:id="2017"/>
      <w:bookmarkEnd w:id="2018"/>
      <w:bookmarkEnd w:id="2019"/>
      <w:bookmarkEnd w:id="2020"/>
      <w:bookmarkEnd w:id="2021"/>
    </w:p>
    <w:p w14:paraId="2C0F0039" w14:textId="77777777" w:rsidR="005E4DCE" w:rsidRDefault="00BB3983">
      <w:pPr>
        <w:pStyle w:val="100"/>
        <w:spacing w:line="288" w:lineRule="auto"/>
        <w:outlineLvl w:val="0"/>
        <w:rPr>
          <w:rFonts w:ascii="宋体" w:hAnsi="宋体" w:cs="宋体"/>
          <w:color w:val="000000" w:themeColor="text1"/>
          <w:sz w:val="22"/>
          <w:szCs w:val="22"/>
        </w:rPr>
      </w:pPr>
      <w:bookmarkStart w:id="2023" w:name="_Toc17576"/>
      <w:bookmarkStart w:id="2024" w:name="_Toc25250"/>
      <w:bookmarkStart w:id="2025" w:name="_Toc4054"/>
      <w:bookmarkStart w:id="2026" w:name="_Toc4217"/>
      <w:bookmarkStart w:id="2027" w:name="_Toc3973"/>
      <w:bookmarkStart w:id="2028" w:name="_Toc23477"/>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2 </w:t>
      </w:r>
      <w:r>
        <w:rPr>
          <w:rFonts w:ascii="宋体" w:hAnsi="宋体" w:cs="宋体" w:hint="eastAsia"/>
          <w:color w:val="000000" w:themeColor="text1"/>
          <w:sz w:val="22"/>
          <w:szCs w:val="22"/>
        </w:rPr>
        <w:t>遴选响应一览表格式</w:t>
      </w:r>
      <w:bookmarkEnd w:id="2023"/>
      <w:bookmarkEnd w:id="2024"/>
      <w:bookmarkEnd w:id="2025"/>
      <w:bookmarkEnd w:id="2026"/>
      <w:bookmarkEnd w:id="2027"/>
      <w:bookmarkEnd w:id="2028"/>
    </w:p>
    <w:p w14:paraId="56884E24" w14:textId="77777777" w:rsidR="005E4DCE" w:rsidRDefault="00BB3983">
      <w:pPr>
        <w:pStyle w:val="100"/>
        <w:spacing w:line="288" w:lineRule="auto"/>
        <w:outlineLvl w:val="0"/>
        <w:rPr>
          <w:rFonts w:ascii="宋体" w:hAnsi="宋体" w:cs="宋体"/>
          <w:color w:val="000000" w:themeColor="text1"/>
          <w:sz w:val="22"/>
          <w:szCs w:val="22"/>
        </w:rPr>
      </w:pPr>
      <w:bookmarkStart w:id="2029" w:name="_Toc2717"/>
      <w:bookmarkStart w:id="2030" w:name="_Toc6852"/>
      <w:bookmarkStart w:id="2031" w:name="_Toc21400"/>
      <w:bookmarkStart w:id="2032" w:name="_Toc23191"/>
      <w:bookmarkStart w:id="2033" w:name="_Toc9794"/>
      <w:bookmarkStart w:id="2034" w:name="_Toc1549"/>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3 </w:t>
      </w:r>
      <w:r>
        <w:rPr>
          <w:rFonts w:ascii="宋体" w:hAnsi="宋体" w:cs="宋体" w:hint="eastAsia"/>
          <w:color w:val="000000" w:themeColor="text1"/>
          <w:sz w:val="22"/>
          <w:szCs w:val="22"/>
        </w:rPr>
        <w:t>遴选响应分项报价表格式</w:t>
      </w:r>
      <w:bookmarkEnd w:id="2029"/>
      <w:bookmarkEnd w:id="2030"/>
      <w:bookmarkEnd w:id="2031"/>
      <w:bookmarkEnd w:id="2032"/>
      <w:bookmarkEnd w:id="2033"/>
      <w:bookmarkEnd w:id="2034"/>
    </w:p>
    <w:p w14:paraId="462AA733" w14:textId="77777777" w:rsidR="005E4DCE" w:rsidRDefault="00BB3983">
      <w:pPr>
        <w:pStyle w:val="100"/>
        <w:spacing w:line="288" w:lineRule="auto"/>
        <w:outlineLvl w:val="0"/>
        <w:rPr>
          <w:rFonts w:ascii="宋体" w:hAnsi="宋体" w:cs="宋体"/>
          <w:color w:val="000000" w:themeColor="text1"/>
          <w:sz w:val="22"/>
          <w:szCs w:val="22"/>
        </w:rPr>
      </w:pPr>
      <w:bookmarkStart w:id="2035" w:name="_Toc13341"/>
      <w:bookmarkStart w:id="2036" w:name="_Toc11197"/>
      <w:bookmarkStart w:id="2037" w:name="_Toc19377"/>
      <w:bookmarkStart w:id="2038" w:name="_Toc25373"/>
      <w:bookmarkStart w:id="2039" w:name="_Toc31074"/>
      <w:bookmarkStart w:id="2040" w:name="_Toc2843"/>
      <w:r>
        <w:rPr>
          <w:rFonts w:ascii="宋体" w:hAnsi="宋体" w:cs="宋体" w:hint="eastAsia"/>
          <w:color w:val="000000" w:themeColor="text1"/>
          <w:sz w:val="22"/>
          <w:szCs w:val="22"/>
        </w:rPr>
        <w:t>附件</w:t>
      </w:r>
      <w:r>
        <w:rPr>
          <w:rFonts w:ascii="宋体" w:hAnsi="宋体" w:cs="宋体" w:hint="eastAsia"/>
          <w:color w:val="000000" w:themeColor="text1"/>
          <w:sz w:val="22"/>
          <w:szCs w:val="22"/>
        </w:rPr>
        <w:t>4</w:t>
      </w:r>
      <w:bookmarkStart w:id="2041" w:name="_Toc8931"/>
      <w:bookmarkStart w:id="2042" w:name="_Toc13621"/>
      <w:bookmarkStart w:id="2043" w:name="_Toc1430"/>
      <w:bookmarkStart w:id="2044" w:name="_Toc16502"/>
      <w:bookmarkStart w:id="2045" w:name="_Toc31729"/>
      <w:bookmarkStart w:id="2046" w:name="_Toc18071"/>
      <w:bookmarkEnd w:id="2035"/>
      <w:bookmarkEnd w:id="2036"/>
      <w:bookmarkEnd w:id="2037"/>
      <w:bookmarkEnd w:id="2038"/>
      <w:bookmarkEnd w:id="2039"/>
      <w:bookmarkEnd w:id="2040"/>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合作需求偏离表格式</w:t>
      </w:r>
      <w:bookmarkEnd w:id="2041"/>
      <w:bookmarkEnd w:id="2042"/>
      <w:bookmarkEnd w:id="2043"/>
      <w:bookmarkEnd w:id="2044"/>
      <w:bookmarkEnd w:id="2045"/>
      <w:bookmarkEnd w:id="2046"/>
    </w:p>
    <w:p w14:paraId="6D5D2D7C" w14:textId="77777777" w:rsidR="005E4DCE" w:rsidRDefault="00BB3983">
      <w:pPr>
        <w:pStyle w:val="100"/>
        <w:spacing w:line="288" w:lineRule="auto"/>
        <w:outlineLvl w:val="0"/>
        <w:rPr>
          <w:rFonts w:ascii="宋体" w:hAnsi="宋体" w:cs="宋体"/>
          <w:color w:val="000000" w:themeColor="text1"/>
          <w:sz w:val="22"/>
          <w:szCs w:val="22"/>
        </w:rPr>
      </w:pPr>
      <w:bookmarkStart w:id="2047" w:name="_Toc31918"/>
      <w:bookmarkStart w:id="2048" w:name="_Toc15265"/>
      <w:bookmarkStart w:id="2049" w:name="_Toc7674"/>
      <w:bookmarkStart w:id="2050" w:name="_Toc19038"/>
      <w:bookmarkStart w:id="2051" w:name="_Toc18462"/>
      <w:bookmarkStart w:id="2052" w:name="_Toc5479"/>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5 </w:t>
      </w:r>
      <w:r>
        <w:rPr>
          <w:rFonts w:ascii="宋体" w:hAnsi="宋体" w:cs="宋体" w:hint="eastAsia"/>
          <w:color w:val="000000" w:themeColor="text1"/>
          <w:sz w:val="22"/>
          <w:szCs w:val="22"/>
        </w:rPr>
        <w:t>法定代表人身份证明或法定代表人授权书格式</w:t>
      </w:r>
      <w:bookmarkEnd w:id="2047"/>
      <w:bookmarkEnd w:id="2048"/>
      <w:bookmarkEnd w:id="2049"/>
      <w:bookmarkEnd w:id="2050"/>
      <w:bookmarkEnd w:id="2051"/>
      <w:bookmarkEnd w:id="2052"/>
    </w:p>
    <w:p w14:paraId="2AA6E5B6" w14:textId="77777777" w:rsidR="005E4DCE" w:rsidRDefault="00BB3983">
      <w:pPr>
        <w:pStyle w:val="100"/>
        <w:spacing w:line="288" w:lineRule="auto"/>
        <w:outlineLvl w:val="0"/>
        <w:rPr>
          <w:rFonts w:ascii="宋体" w:hAnsi="宋体" w:cs="宋体"/>
          <w:color w:val="000000" w:themeColor="text1"/>
          <w:sz w:val="22"/>
          <w:szCs w:val="22"/>
        </w:rPr>
      </w:pPr>
      <w:bookmarkStart w:id="2053" w:name="_Toc23939"/>
      <w:bookmarkStart w:id="2054" w:name="_Toc13015"/>
      <w:bookmarkStart w:id="2055" w:name="_Toc20325"/>
      <w:bookmarkStart w:id="2056" w:name="_Toc26509"/>
      <w:bookmarkStart w:id="2057" w:name="_Toc14404"/>
      <w:bookmarkStart w:id="2058" w:name="_Toc14660"/>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6 </w:t>
      </w:r>
      <w:r>
        <w:rPr>
          <w:rFonts w:ascii="宋体" w:hAnsi="宋体" w:cs="宋体" w:hint="eastAsia"/>
          <w:color w:val="000000" w:themeColor="text1"/>
          <w:sz w:val="22"/>
          <w:szCs w:val="22"/>
        </w:rPr>
        <w:t>遴选合作</w:t>
      </w:r>
      <w:proofErr w:type="gramStart"/>
      <w:r>
        <w:rPr>
          <w:rFonts w:ascii="宋体" w:hAnsi="宋体" w:cs="宋体" w:hint="eastAsia"/>
          <w:color w:val="000000" w:themeColor="text1"/>
          <w:sz w:val="22"/>
          <w:szCs w:val="22"/>
        </w:rPr>
        <w:t>方情况</w:t>
      </w:r>
      <w:proofErr w:type="gramEnd"/>
      <w:r>
        <w:rPr>
          <w:rFonts w:ascii="宋体" w:hAnsi="宋体" w:cs="宋体" w:hint="eastAsia"/>
          <w:color w:val="000000" w:themeColor="text1"/>
          <w:sz w:val="22"/>
          <w:szCs w:val="22"/>
        </w:rPr>
        <w:t>表</w:t>
      </w:r>
      <w:bookmarkEnd w:id="2053"/>
      <w:bookmarkEnd w:id="2054"/>
      <w:bookmarkEnd w:id="2055"/>
      <w:bookmarkEnd w:id="2056"/>
      <w:bookmarkEnd w:id="2057"/>
      <w:bookmarkEnd w:id="2058"/>
    </w:p>
    <w:p w14:paraId="5FC72DBD" w14:textId="77777777" w:rsidR="005E4DCE" w:rsidRDefault="00BB3983">
      <w:pPr>
        <w:pStyle w:val="100"/>
        <w:spacing w:line="288" w:lineRule="auto"/>
        <w:outlineLvl w:val="0"/>
        <w:rPr>
          <w:rFonts w:ascii="宋体" w:hAnsi="宋体" w:cs="宋体"/>
          <w:color w:val="000000" w:themeColor="text1"/>
          <w:sz w:val="22"/>
          <w:szCs w:val="22"/>
        </w:rPr>
      </w:pPr>
      <w:bookmarkStart w:id="2059" w:name="_Toc15649"/>
      <w:bookmarkStart w:id="2060" w:name="_Toc16203"/>
      <w:bookmarkStart w:id="2061" w:name="_Toc14179"/>
      <w:bookmarkStart w:id="2062" w:name="_Toc20115"/>
      <w:bookmarkStart w:id="2063" w:name="_Toc20052"/>
      <w:bookmarkStart w:id="2064" w:name="_Toc26384"/>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7 </w:t>
      </w:r>
      <w:r>
        <w:rPr>
          <w:rFonts w:ascii="宋体" w:hAnsi="宋体" w:cs="宋体" w:hint="eastAsia"/>
          <w:color w:val="000000" w:themeColor="text1"/>
          <w:sz w:val="22"/>
          <w:szCs w:val="22"/>
        </w:rPr>
        <w:t>资格证明文件</w:t>
      </w:r>
      <w:bookmarkEnd w:id="2059"/>
      <w:bookmarkEnd w:id="2060"/>
      <w:bookmarkEnd w:id="2061"/>
      <w:bookmarkEnd w:id="2062"/>
      <w:bookmarkEnd w:id="2063"/>
      <w:bookmarkEnd w:id="2064"/>
    </w:p>
    <w:p w14:paraId="77329575" w14:textId="77777777" w:rsidR="005E4DCE" w:rsidRDefault="00BB3983">
      <w:pPr>
        <w:pStyle w:val="100"/>
        <w:spacing w:line="288" w:lineRule="auto"/>
        <w:outlineLvl w:val="0"/>
        <w:rPr>
          <w:rFonts w:ascii="宋体" w:hAnsi="宋体" w:cs="宋体"/>
          <w:color w:val="000000" w:themeColor="text1"/>
          <w:sz w:val="22"/>
          <w:szCs w:val="22"/>
        </w:rPr>
      </w:pPr>
      <w:bookmarkStart w:id="2065" w:name="_Toc17145"/>
      <w:bookmarkStart w:id="2066" w:name="_Toc1701"/>
      <w:bookmarkStart w:id="2067" w:name="_Toc11457"/>
      <w:bookmarkStart w:id="2068" w:name="_Toc29351"/>
      <w:bookmarkStart w:id="2069" w:name="_Toc12674"/>
      <w:bookmarkStart w:id="2070" w:name="_Toc2432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8 </w:t>
      </w:r>
      <w:r>
        <w:rPr>
          <w:rFonts w:ascii="宋体" w:hAnsi="宋体" w:cs="宋体" w:hint="eastAsia"/>
          <w:color w:val="000000" w:themeColor="text1"/>
          <w:sz w:val="22"/>
          <w:szCs w:val="22"/>
        </w:rPr>
        <w:t>详细的合作需求响应及服务方案</w:t>
      </w:r>
      <w:bookmarkEnd w:id="2065"/>
      <w:bookmarkEnd w:id="2066"/>
      <w:bookmarkEnd w:id="2067"/>
      <w:bookmarkEnd w:id="2068"/>
      <w:bookmarkEnd w:id="2069"/>
      <w:bookmarkEnd w:id="2070"/>
    </w:p>
    <w:p w14:paraId="6A9C95A0" w14:textId="77777777" w:rsidR="005E4DCE" w:rsidRDefault="00BB3983">
      <w:pPr>
        <w:pStyle w:val="100"/>
        <w:spacing w:line="288" w:lineRule="auto"/>
        <w:outlineLvl w:val="0"/>
        <w:rPr>
          <w:rFonts w:ascii="宋体" w:hAnsi="宋体" w:cs="宋体"/>
          <w:color w:val="000000" w:themeColor="text1"/>
          <w:sz w:val="22"/>
          <w:szCs w:val="22"/>
        </w:rPr>
      </w:pPr>
      <w:bookmarkStart w:id="2071" w:name="_Toc24"/>
      <w:bookmarkStart w:id="2072" w:name="_Toc7718"/>
      <w:bookmarkStart w:id="2073" w:name="_Toc19687"/>
      <w:bookmarkStart w:id="2074" w:name="_Toc19157"/>
      <w:bookmarkStart w:id="2075" w:name="_Toc19158"/>
      <w:bookmarkStart w:id="2076" w:name="_Toc32514"/>
      <w:r>
        <w:rPr>
          <w:rFonts w:ascii="宋体" w:hAnsi="宋体" w:cs="宋体" w:hint="eastAsia"/>
          <w:color w:val="000000" w:themeColor="text1"/>
          <w:sz w:val="22"/>
          <w:szCs w:val="22"/>
        </w:rPr>
        <w:t>附件</w:t>
      </w:r>
      <w:r>
        <w:rPr>
          <w:rFonts w:ascii="宋体" w:hAnsi="宋体" w:cs="宋体" w:hint="eastAsia"/>
          <w:color w:val="000000" w:themeColor="text1"/>
          <w:sz w:val="22"/>
          <w:szCs w:val="22"/>
        </w:rPr>
        <w:t>9</w:t>
      </w:r>
      <w:bookmarkEnd w:id="2071"/>
      <w:bookmarkEnd w:id="2072"/>
      <w:bookmarkEnd w:id="2073"/>
      <w:bookmarkEnd w:id="2074"/>
      <w:bookmarkEnd w:id="2075"/>
      <w:r>
        <w:rPr>
          <w:rFonts w:ascii="宋体" w:hAnsi="宋体" w:cs="宋体" w:hint="eastAsia"/>
          <w:color w:val="000000" w:themeColor="text1"/>
          <w:sz w:val="22"/>
          <w:szCs w:val="22"/>
        </w:rPr>
        <w:t>类似项目业绩</w:t>
      </w:r>
      <w:bookmarkEnd w:id="2076"/>
    </w:p>
    <w:p w14:paraId="1424F92A" w14:textId="77777777" w:rsidR="005E4DCE" w:rsidRDefault="00BB3983">
      <w:pPr>
        <w:pStyle w:val="100"/>
        <w:spacing w:line="288" w:lineRule="auto"/>
        <w:outlineLvl w:val="0"/>
        <w:rPr>
          <w:rFonts w:ascii="宋体" w:hAnsi="宋体" w:cs="宋体"/>
          <w:color w:val="000000" w:themeColor="text1"/>
          <w:sz w:val="22"/>
          <w:szCs w:val="22"/>
        </w:rPr>
      </w:pPr>
      <w:bookmarkStart w:id="2077" w:name="_Toc29211"/>
      <w:r>
        <w:rPr>
          <w:rFonts w:ascii="宋体" w:hAnsi="宋体" w:cs="宋体" w:hint="eastAsia"/>
          <w:color w:val="000000" w:themeColor="text1"/>
          <w:sz w:val="22"/>
          <w:szCs w:val="22"/>
        </w:rPr>
        <w:t>附件</w:t>
      </w:r>
      <w:r>
        <w:rPr>
          <w:rFonts w:ascii="宋体" w:hAnsi="宋体" w:cs="宋体" w:hint="eastAsia"/>
          <w:color w:val="000000" w:themeColor="text1"/>
          <w:sz w:val="22"/>
          <w:szCs w:val="22"/>
        </w:rPr>
        <w:t>10</w:t>
      </w:r>
      <w:r>
        <w:rPr>
          <w:rFonts w:ascii="宋体" w:hAnsi="宋体" w:cs="宋体" w:hint="eastAsia"/>
          <w:color w:val="000000" w:themeColor="text1"/>
          <w:sz w:val="22"/>
          <w:szCs w:val="22"/>
        </w:rPr>
        <w:t>合作方认为有利于本项目的其他相关资料（如有）</w:t>
      </w:r>
      <w:bookmarkEnd w:id="2022"/>
      <w:bookmarkEnd w:id="2077"/>
    </w:p>
    <w:p w14:paraId="69777228" w14:textId="77777777" w:rsidR="005E4DCE" w:rsidRDefault="005E4DCE">
      <w:pPr>
        <w:pStyle w:val="100"/>
        <w:rPr>
          <w:rFonts w:ascii="宋体" w:hAnsi="宋体" w:cs="宋体"/>
          <w:color w:val="000000" w:themeColor="text1"/>
        </w:rPr>
      </w:pPr>
    </w:p>
    <w:p w14:paraId="266367B0" w14:textId="77777777" w:rsidR="005E4DCE" w:rsidRDefault="005E4DCE">
      <w:pPr>
        <w:pStyle w:val="100"/>
        <w:rPr>
          <w:rFonts w:ascii="宋体" w:hAnsi="宋体" w:cs="宋体"/>
          <w:color w:val="000000" w:themeColor="text1"/>
        </w:rPr>
      </w:pPr>
    </w:p>
    <w:p w14:paraId="4E8D87C7" w14:textId="77777777" w:rsidR="005E4DCE" w:rsidRDefault="005E4DCE">
      <w:pPr>
        <w:pStyle w:val="100"/>
        <w:rPr>
          <w:rFonts w:ascii="宋体" w:hAnsi="宋体" w:cs="宋体"/>
          <w:color w:val="000000" w:themeColor="text1"/>
        </w:rPr>
      </w:pPr>
    </w:p>
    <w:p w14:paraId="269ECA04" w14:textId="77777777" w:rsidR="005E4DCE" w:rsidRDefault="005E4DCE">
      <w:pPr>
        <w:pStyle w:val="100"/>
        <w:rPr>
          <w:rFonts w:ascii="宋体" w:hAnsi="宋体" w:cs="宋体"/>
          <w:color w:val="000000" w:themeColor="text1"/>
        </w:rPr>
      </w:pPr>
    </w:p>
    <w:p w14:paraId="34B8C46F" w14:textId="77777777" w:rsidR="005E4DCE" w:rsidRDefault="005E4DCE">
      <w:pPr>
        <w:pStyle w:val="100"/>
        <w:rPr>
          <w:rFonts w:ascii="宋体" w:hAnsi="宋体" w:cs="宋体"/>
          <w:color w:val="000000" w:themeColor="text1"/>
        </w:rPr>
      </w:pPr>
    </w:p>
    <w:p w14:paraId="2F54AD05" w14:textId="77777777" w:rsidR="005E4DCE" w:rsidRDefault="005E4DCE">
      <w:pPr>
        <w:pStyle w:val="100"/>
        <w:rPr>
          <w:rFonts w:ascii="宋体" w:hAnsi="宋体" w:cs="宋体"/>
          <w:color w:val="000000" w:themeColor="text1"/>
        </w:rPr>
      </w:pPr>
    </w:p>
    <w:p w14:paraId="5E7E525C" w14:textId="77777777" w:rsidR="005E4DCE" w:rsidRDefault="005E4DCE">
      <w:pPr>
        <w:pStyle w:val="100"/>
        <w:rPr>
          <w:rFonts w:ascii="宋体" w:hAnsi="宋体" w:cs="宋体"/>
          <w:color w:val="000000" w:themeColor="text1"/>
        </w:rPr>
      </w:pPr>
    </w:p>
    <w:p w14:paraId="2F2A8072" w14:textId="77777777" w:rsidR="005E4DCE" w:rsidRDefault="005E4DCE">
      <w:pPr>
        <w:pStyle w:val="100"/>
        <w:rPr>
          <w:rFonts w:ascii="宋体" w:hAnsi="宋体" w:cs="宋体"/>
          <w:color w:val="000000" w:themeColor="text1"/>
        </w:rPr>
      </w:pPr>
    </w:p>
    <w:p w14:paraId="0C8E53E8" w14:textId="77777777" w:rsidR="005E4DCE" w:rsidRDefault="00BB3983">
      <w:pPr>
        <w:rPr>
          <w:rFonts w:ascii="黑体" w:hAnsi="黑体" w:cs="黑体"/>
          <w:color w:val="000000" w:themeColor="text1"/>
        </w:rPr>
      </w:pPr>
      <w:bookmarkStart w:id="2078" w:name="_Toc458764495"/>
      <w:bookmarkStart w:id="2079" w:name="_Toc6667"/>
      <w:bookmarkStart w:id="2080" w:name="_Toc18961"/>
      <w:bookmarkStart w:id="2081" w:name="_Toc462998486"/>
      <w:bookmarkStart w:id="2082" w:name="_Toc31486"/>
      <w:bookmarkStart w:id="2083" w:name="_Toc12479"/>
      <w:bookmarkStart w:id="2084" w:name="_Toc24862"/>
      <w:bookmarkStart w:id="2085" w:name="_Toc459741394"/>
      <w:bookmarkStart w:id="2086" w:name="_Toc29041"/>
      <w:bookmarkStart w:id="2087" w:name="_Toc458755944"/>
      <w:bookmarkStart w:id="2088" w:name="_Toc458755205"/>
      <w:bookmarkStart w:id="2089" w:name="_Toc5852"/>
      <w:bookmarkStart w:id="2090" w:name="_Toc9610"/>
      <w:bookmarkStart w:id="2091" w:name="_Toc459634865"/>
      <w:bookmarkStart w:id="2092" w:name="_Toc9587686"/>
      <w:bookmarkStart w:id="2093" w:name="_Toc458755153"/>
      <w:bookmarkStart w:id="2094" w:name="_Toc18587155"/>
      <w:bookmarkStart w:id="2095" w:name="_Toc465949398"/>
      <w:bookmarkStart w:id="2096" w:name="_Toc458755349"/>
      <w:bookmarkStart w:id="2097" w:name="_Toc459022992"/>
      <w:bookmarkStart w:id="2098" w:name="_Toc459022923"/>
      <w:bookmarkStart w:id="2099" w:name="_Toc458764575"/>
      <w:bookmarkStart w:id="2100" w:name="_Toc464495364"/>
      <w:bookmarkStart w:id="2101" w:name="_Toc18586992"/>
      <w:bookmarkStart w:id="2102" w:name="_Toc18383"/>
      <w:bookmarkStart w:id="2103" w:name="_Toc112"/>
      <w:bookmarkStart w:id="2104" w:name="_Toc6031"/>
      <w:bookmarkStart w:id="2105" w:name="_Toc458756449"/>
      <w:bookmarkStart w:id="2106" w:name="_Toc29579"/>
      <w:bookmarkStart w:id="2107" w:name="_Toc18587049"/>
      <w:r>
        <w:rPr>
          <w:rFonts w:ascii="黑体" w:hAnsi="黑体" w:cs="黑体" w:hint="eastAsia"/>
          <w:color w:val="000000" w:themeColor="text1"/>
        </w:rPr>
        <w:br w:type="page"/>
      </w:r>
    </w:p>
    <w:p w14:paraId="4B35B17D" w14:textId="77777777" w:rsidR="005E4DCE" w:rsidRDefault="00BB3983">
      <w:pPr>
        <w:pStyle w:val="20"/>
        <w:spacing w:before="260" w:after="260" w:line="415" w:lineRule="auto"/>
        <w:jc w:val="center"/>
        <w:rPr>
          <w:rFonts w:ascii="黑体" w:hAnsi="黑体" w:cs="黑体"/>
          <w:b w:val="0"/>
          <w:color w:val="000000" w:themeColor="text1"/>
        </w:rPr>
      </w:pPr>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1 </w:t>
      </w:r>
      <w:bookmarkEnd w:id="1963"/>
      <w:bookmarkEnd w:id="1964"/>
      <w:bookmarkEnd w:id="1965"/>
      <w:bookmarkEnd w:id="1966"/>
      <w:bookmarkEnd w:id="1967"/>
      <w:bookmarkEnd w:id="1968"/>
      <w:bookmarkEnd w:id="1969"/>
      <w:bookmarkEnd w:id="1970"/>
      <w:r>
        <w:rPr>
          <w:rFonts w:ascii="黑体" w:hAnsi="黑体" w:cs="黑体" w:hint="eastAsia"/>
          <w:b w:val="0"/>
          <w:color w:val="000000" w:themeColor="text1"/>
        </w:rPr>
        <w:t>遴选响应函</w:t>
      </w:r>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65E6E9D1" w14:textId="77777777" w:rsidR="005E4DCE" w:rsidRDefault="00BB3983">
      <w:pPr>
        <w:spacing w:line="336" w:lineRule="auto"/>
        <w:rPr>
          <w:color w:val="000000" w:themeColor="text1"/>
          <w:sz w:val="22"/>
          <w:szCs w:val="22"/>
        </w:rPr>
      </w:pPr>
      <w:bookmarkStart w:id="2108" w:name="_Toc524089217"/>
      <w:bookmarkStart w:id="2109" w:name="_Toc509379905"/>
      <w:bookmarkStart w:id="2110" w:name="_Toc509111780"/>
      <w:bookmarkStart w:id="2111" w:name="_Toc509111522"/>
      <w:bookmarkStart w:id="2112" w:name="_Toc524087286"/>
      <w:bookmarkStart w:id="2113" w:name="_Toc516325287"/>
      <w:bookmarkStart w:id="2114" w:name="_Toc509110769"/>
      <w:bookmarkStart w:id="2115" w:name="_Toc516329223"/>
      <w:bookmarkStart w:id="2116" w:name="_Toc70081323"/>
      <w:bookmarkStart w:id="2117" w:name="_Toc83809639"/>
      <w:bookmarkStart w:id="2118" w:name="_Toc185326900"/>
      <w:bookmarkStart w:id="2119" w:name="_Toc67131248"/>
      <w:bookmarkStart w:id="2120" w:name="_Toc524092529"/>
      <w:bookmarkStart w:id="2121" w:name="_Toc83809763"/>
      <w:bookmarkStart w:id="2122" w:name="_Toc50985479"/>
      <w:bookmarkStart w:id="2123" w:name="_Toc82485149"/>
      <w:bookmarkStart w:id="2124" w:name="_Toc83810515"/>
      <w:bookmarkStart w:id="2125" w:name="_Toc82502368"/>
      <w:bookmarkStart w:id="2126" w:name="_Toc8845734"/>
      <w:bookmarkStart w:id="2127" w:name="_Toc50985656"/>
      <w:bookmarkStart w:id="2128" w:name="_Toc82328641"/>
      <w:bookmarkStart w:id="2129" w:name="_Toc50985740"/>
      <w:bookmarkStart w:id="2130" w:name="_Toc82246256"/>
      <w:bookmarkStart w:id="2131" w:name="_Toc50893476"/>
      <w:bookmarkStart w:id="2132" w:name="_Toc163975723"/>
      <w:bookmarkStart w:id="2133" w:name="_Toc163975863"/>
      <w:bookmarkStart w:id="2134" w:name="_Toc52175476"/>
      <w:bookmarkStart w:id="2135" w:name="_Toc50985608"/>
      <w:bookmarkStart w:id="2136" w:name="_Toc50893957"/>
      <w:bookmarkStart w:id="2137" w:name="_Toc83810786"/>
      <w:bookmarkStart w:id="2138" w:name="_Toc163975921"/>
      <w:bookmarkStart w:id="2139" w:name="_Toc46107912"/>
      <w:bookmarkStart w:id="2140" w:name="_Toc50893601"/>
      <w:bookmarkStart w:id="2141" w:name="_Toc524703772"/>
      <w:bookmarkStart w:id="2142" w:name="_Toc184437993"/>
      <w:bookmarkStart w:id="2143" w:name="_Toc8845752"/>
      <w:bookmarkStart w:id="2144" w:name="_Toc8845574"/>
      <w:bookmarkStart w:id="2145" w:name="_Toc163976168"/>
      <w:bookmarkStart w:id="2146" w:name="_Toc524092699"/>
      <w:bookmarkStart w:id="2147" w:name="_Toc50895824"/>
      <w:bookmarkStart w:id="2148" w:name="_Toc21854777"/>
      <w:bookmarkStart w:id="2149" w:name="_Toc82246200"/>
      <w:bookmarkStart w:id="2150" w:name="_Toc163975796"/>
      <w:bookmarkStart w:id="2151" w:name="_Toc524703846"/>
      <w:bookmarkStart w:id="2152" w:name="_Toc163975560"/>
      <w:bookmarkStart w:id="2153" w:name="_Toc8845661"/>
      <w:bookmarkStart w:id="2154" w:name="_Toc524092802"/>
      <w:bookmarkStart w:id="2155" w:name="_Toc524092622"/>
      <w:bookmarkStart w:id="2156" w:name="_Toc167105246"/>
      <w:bookmarkStart w:id="2157" w:name="_Toc70081226"/>
      <w:bookmarkStart w:id="2158" w:name="_Toc50893648"/>
      <w:bookmarkStart w:id="2159" w:name="_Toc80582206"/>
      <w:r>
        <w:rPr>
          <w:rFonts w:hint="eastAsia"/>
          <w:color w:val="000000" w:themeColor="text1"/>
          <w:sz w:val="22"/>
          <w:szCs w:val="22"/>
        </w:rPr>
        <w:t>致：</w:t>
      </w:r>
      <w:r>
        <w:rPr>
          <w:rFonts w:eastAsia="宋体" w:hint="eastAsia"/>
          <w:color w:val="000000" w:themeColor="text1"/>
          <w:sz w:val="22"/>
          <w:szCs w:val="22"/>
        </w:rPr>
        <w:t>采购人</w:t>
      </w:r>
    </w:p>
    <w:p w14:paraId="66A4D5DC" w14:textId="77777777" w:rsidR="005E4DCE" w:rsidRDefault="00BB3983">
      <w:pPr>
        <w:spacing w:line="336" w:lineRule="auto"/>
        <w:ind w:firstLineChars="175" w:firstLine="385"/>
        <w:rPr>
          <w:color w:val="000000" w:themeColor="text1"/>
          <w:sz w:val="22"/>
          <w:szCs w:val="22"/>
        </w:rPr>
      </w:pPr>
      <w:r>
        <w:rPr>
          <w:rFonts w:eastAsiaTheme="minorEastAsia" w:hint="eastAsia"/>
          <w:color w:val="000000" w:themeColor="text1"/>
          <w:sz w:val="22"/>
          <w:szCs w:val="22"/>
          <w:u w:val="single"/>
        </w:rPr>
        <w:t>__________</w:t>
      </w:r>
      <w:r>
        <w:rPr>
          <w:color w:val="000000" w:themeColor="text1"/>
          <w:sz w:val="22"/>
          <w:szCs w:val="22"/>
        </w:rPr>
        <w:t>(</w:t>
      </w:r>
      <w:r>
        <w:rPr>
          <w:rFonts w:eastAsia="宋体" w:hint="eastAsia"/>
          <w:color w:val="000000" w:themeColor="text1"/>
          <w:sz w:val="22"/>
          <w:szCs w:val="22"/>
        </w:rPr>
        <w:t>合作方</w:t>
      </w:r>
      <w:r>
        <w:rPr>
          <w:color w:val="000000" w:themeColor="text1"/>
          <w:sz w:val="22"/>
          <w:szCs w:val="22"/>
        </w:rPr>
        <w:t>全称)授权</w:t>
      </w:r>
      <w:r>
        <w:rPr>
          <w:rFonts w:eastAsiaTheme="minorEastAsia" w:hint="eastAsia"/>
          <w:color w:val="000000" w:themeColor="text1"/>
          <w:sz w:val="22"/>
          <w:szCs w:val="22"/>
          <w:u w:val="single"/>
        </w:rPr>
        <w:t>________</w:t>
      </w:r>
      <w:r>
        <w:rPr>
          <w:color w:val="000000" w:themeColor="text1"/>
          <w:sz w:val="22"/>
          <w:szCs w:val="22"/>
        </w:rPr>
        <w:t>(</w:t>
      </w:r>
      <w:r>
        <w:rPr>
          <w:rFonts w:hint="eastAsia"/>
          <w:color w:val="000000" w:themeColor="text1"/>
          <w:sz w:val="22"/>
          <w:szCs w:val="22"/>
        </w:rPr>
        <w:t>法定代表人授权代表姓名</w:t>
      </w:r>
      <w:r>
        <w:rPr>
          <w:color w:val="000000" w:themeColor="text1"/>
          <w:sz w:val="22"/>
          <w:szCs w:val="22"/>
        </w:rPr>
        <w:t>)</w:t>
      </w:r>
      <w:r>
        <w:rPr>
          <w:rFonts w:eastAsiaTheme="minorEastAsia" w:hint="eastAsia"/>
          <w:color w:val="000000" w:themeColor="text1"/>
          <w:sz w:val="22"/>
          <w:szCs w:val="22"/>
          <w:u w:val="single"/>
        </w:rPr>
        <w:t>_________</w:t>
      </w:r>
      <w:r>
        <w:rPr>
          <w:color w:val="000000" w:themeColor="text1"/>
          <w:sz w:val="22"/>
          <w:szCs w:val="22"/>
        </w:rPr>
        <w:t>(职务、职称)为全权代表，参加贵方组织的</w:t>
      </w:r>
      <w:r>
        <w:rPr>
          <w:rFonts w:hint="eastAsia"/>
          <w:color w:val="000000" w:themeColor="text1"/>
          <w:sz w:val="22"/>
          <w:szCs w:val="22"/>
        </w:rPr>
        <w:t>项目</w:t>
      </w:r>
      <w:r>
        <w:rPr>
          <w:color w:val="000000" w:themeColor="text1"/>
          <w:sz w:val="22"/>
          <w:szCs w:val="22"/>
        </w:rPr>
        <w:t>编号：</w:t>
      </w:r>
      <w:r>
        <w:rPr>
          <w:rFonts w:eastAsiaTheme="minorEastAsia" w:hint="eastAsia"/>
          <w:color w:val="000000" w:themeColor="text1"/>
          <w:sz w:val="22"/>
          <w:szCs w:val="22"/>
          <w:u w:val="single"/>
        </w:rPr>
        <w:t>_______________</w:t>
      </w:r>
      <w:r>
        <w:rPr>
          <w:color w:val="000000" w:themeColor="text1"/>
          <w:sz w:val="22"/>
          <w:szCs w:val="22"/>
        </w:rPr>
        <w:t>项目名称：</w:t>
      </w:r>
      <w:r>
        <w:rPr>
          <w:rFonts w:eastAsiaTheme="minorEastAsia" w:hint="eastAsia"/>
          <w:color w:val="000000" w:themeColor="text1"/>
          <w:sz w:val="22"/>
          <w:szCs w:val="22"/>
          <w:u w:val="single"/>
        </w:rPr>
        <w:t>__________</w:t>
      </w:r>
      <w:r>
        <w:rPr>
          <w:rFonts w:hint="eastAsia"/>
          <w:color w:val="000000" w:themeColor="text1"/>
          <w:sz w:val="22"/>
          <w:szCs w:val="22"/>
        </w:rPr>
        <w:t>的</w:t>
      </w:r>
      <w:r>
        <w:rPr>
          <w:color w:val="000000" w:themeColor="text1"/>
          <w:sz w:val="22"/>
          <w:szCs w:val="22"/>
        </w:rPr>
        <w:t>有关的活动，并对该项目进行</w:t>
      </w:r>
      <w:r>
        <w:rPr>
          <w:rFonts w:hint="eastAsia"/>
          <w:color w:val="000000" w:themeColor="text1"/>
          <w:sz w:val="22"/>
          <w:szCs w:val="22"/>
        </w:rPr>
        <w:t>报价</w:t>
      </w:r>
      <w:r>
        <w:rPr>
          <w:color w:val="000000" w:themeColor="text1"/>
          <w:sz w:val="22"/>
          <w:szCs w:val="22"/>
        </w:rPr>
        <w:t>响应</w:t>
      </w:r>
      <w:r>
        <w:rPr>
          <w:rFonts w:hint="eastAsia"/>
          <w:color w:val="000000" w:themeColor="text1"/>
          <w:sz w:val="22"/>
          <w:szCs w:val="22"/>
        </w:rPr>
        <w:t>，提交响应文件正本一份及副本___份</w:t>
      </w:r>
      <w:r>
        <w:rPr>
          <w:color w:val="000000" w:themeColor="text1"/>
          <w:sz w:val="22"/>
          <w:szCs w:val="22"/>
        </w:rPr>
        <w:t>。</w:t>
      </w:r>
    </w:p>
    <w:p w14:paraId="5CAD3814" w14:textId="77777777" w:rsidR="005E4DCE" w:rsidRDefault="00BB3983">
      <w:pPr>
        <w:spacing w:line="336" w:lineRule="auto"/>
        <w:ind w:firstLineChars="175" w:firstLine="385"/>
        <w:rPr>
          <w:color w:val="000000" w:themeColor="text1"/>
          <w:sz w:val="22"/>
          <w:szCs w:val="22"/>
        </w:rPr>
      </w:pPr>
      <w:proofErr w:type="spellStart"/>
      <w:r>
        <w:rPr>
          <w:rFonts w:hint="eastAsia"/>
          <w:color w:val="000000" w:themeColor="text1"/>
          <w:sz w:val="22"/>
          <w:szCs w:val="22"/>
        </w:rPr>
        <w:t>据此，我方在此郑重承诺</w:t>
      </w:r>
      <w:proofErr w:type="spellEnd"/>
      <w:r>
        <w:rPr>
          <w:rFonts w:hint="eastAsia"/>
          <w:color w:val="000000" w:themeColor="text1"/>
          <w:sz w:val="22"/>
          <w:szCs w:val="22"/>
        </w:rPr>
        <w:t>：</w:t>
      </w:r>
    </w:p>
    <w:p w14:paraId="7C4D4B54" w14:textId="77777777" w:rsidR="005E4DCE" w:rsidRDefault="00BB3983">
      <w:pPr>
        <w:spacing w:line="336" w:lineRule="auto"/>
        <w:ind w:firstLineChars="175" w:firstLine="385"/>
        <w:rPr>
          <w:color w:val="000000" w:themeColor="text1"/>
          <w:sz w:val="22"/>
          <w:szCs w:val="22"/>
        </w:rPr>
      </w:pPr>
      <w:r>
        <w:rPr>
          <w:rFonts w:hint="eastAsia"/>
          <w:color w:val="000000" w:themeColor="text1"/>
          <w:sz w:val="22"/>
          <w:szCs w:val="22"/>
        </w:rPr>
        <w:t>1.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过程中或者在获得成交后，采购人或有管辖权的行政监管机构发现并查实我方在该项目中所报的资料存在虚假或不真实的信息或者伪造数据、资料或证书</w:t>
      </w:r>
      <w:r>
        <w:rPr>
          <w:rFonts w:hint="eastAsia"/>
          <w:color w:val="000000" w:themeColor="text1"/>
          <w:sz w:val="22"/>
          <w:szCs w:val="22"/>
        </w:rPr>
        <w:t>等情况，我方将无条件地自动放弃该项目的投标资格和成交资格；如果我方已经收到成交通知书，我方将无条件的承认，我方收到的该项目的成交通知书为无效文件，对采购人不具有任何法律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14:paraId="3C4FBD38" w14:textId="77777777" w:rsidR="005E4DCE" w:rsidRDefault="00BB3983">
      <w:pPr>
        <w:spacing w:line="336" w:lineRule="auto"/>
        <w:ind w:firstLineChars="175" w:firstLine="385"/>
        <w:rPr>
          <w:color w:val="000000" w:themeColor="text1"/>
          <w:sz w:val="22"/>
          <w:szCs w:val="22"/>
        </w:rPr>
      </w:pPr>
      <w:r>
        <w:rPr>
          <w:rFonts w:hint="eastAsia"/>
          <w:color w:val="000000" w:themeColor="text1"/>
          <w:sz w:val="22"/>
          <w:szCs w:val="22"/>
        </w:rPr>
        <w:t>2.</w:t>
      </w:r>
      <w:r>
        <w:rPr>
          <w:rFonts w:ascii="宋体" w:eastAsia="宋体" w:hAnsi="宋体" w:cs="宋体" w:hint="eastAsia"/>
          <w:color w:val="000000" w:themeColor="text1"/>
          <w:sz w:val="22"/>
          <w:szCs w:val="22"/>
        </w:rPr>
        <w:t>我方已详细审查全部遴选文件，包括第</w:t>
      </w:r>
      <w:r>
        <w:rPr>
          <w:color w:val="000000" w:themeColor="text1"/>
          <w:sz w:val="22"/>
          <w:szCs w:val="22"/>
        </w:rPr>
        <w:t xml:space="preserve"> </w:t>
      </w:r>
      <w:r>
        <w:rPr>
          <w:color w:val="000000" w:themeColor="text1"/>
          <w:sz w:val="22"/>
          <w:szCs w:val="22"/>
          <w:u w:val="single"/>
        </w:rPr>
        <w:t xml:space="preserve">       </w:t>
      </w:r>
      <w:r>
        <w:rPr>
          <w:rFonts w:ascii="宋体" w:eastAsia="宋体" w:hAnsi="宋体" w:cs="宋体" w:hint="eastAsia"/>
          <w:color w:val="000000" w:themeColor="text1"/>
          <w:sz w:val="22"/>
          <w:szCs w:val="22"/>
        </w:rPr>
        <w:t>号（项目编号）补充通知（如果有的话）</w:t>
      </w:r>
      <w:r>
        <w:rPr>
          <w:rFonts w:hint="eastAsia"/>
          <w:color w:val="000000" w:themeColor="text1"/>
          <w:sz w:val="22"/>
          <w:szCs w:val="22"/>
        </w:rPr>
        <w:t>,</w:t>
      </w:r>
      <w:r>
        <w:rPr>
          <w:rFonts w:ascii="宋体" w:eastAsia="宋体" w:hAnsi="宋体" w:cs="宋体" w:hint="eastAsia"/>
          <w:color w:val="000000" w:themeColor="text1"/>
          <w:sz w:val="22"/>
          <w:szCs w:val="22"/>
        </w:rPr>
        <w:t>及有关附件中所有的须知、事项、格式、条款</w:t>
      </w:r>
      <w:r>
        <w:rPr>
          <w:rFonts w:ascii="宋体" w:eastAsia="宋体" w:hAnsi="宋体" w:cs="宋体" w:hint="eastAsia"/>
          <w:color w:val="000000" w:themeColor="text1"/>
          <w:sz w:val="22"/>
          <w:szCs w:val="22"/>
        </w:rPr>
        <w:t>和规范要求等，我们完全理解并同意放弃对这方面有不明及误解的权力</w:t>
      </w:r>
      <w:r>
        <w:rPr>
          <w:rFonts w:hint="eastAsia"/>
          <w:color w:val="000000" w:themeColor="text1"/>
          <w:sz w:val="22"/>
          <w:szCs w:val="22"/>
        </w:rPr>
        <w:t>,</w:t>
      </w:r>
      <w:r>
        <w:rPr>
          <w:rFonts w:ascii="宋体" w:eastAsia="宋体" w:hAnsi="宋体" w:cs="宋体" w:hint="eastAsia"/>
          <w:color w:val="000000" w:themeColor="text1"/>
          <w:sz w:val="22"/>
          <w:szCs w:val="22"/>
        </w:rPr>
        <w:t>若我方的响应文件没有按遴选文件的要求提交全部资料，或响应文件没有对遴选文件做出实质性响应，其风险由我方自行承担。</w:t>
      </w:r>
    </w:p>
    <w:p w14:paraId="5A1ACFCE" w14:textId="77777777" w:rsidR="005E4DCE" w:rsidRDefault="00BB3983">
      <w:pPr>
        <w:spacing w:line="336" w:lineRule="auto"/>
        <w:ind w:firstLineChars="175" w:firstLine="385"/>
        <w:rPr>
          <w:color w:val="000000" w:themeColor="text1"/>
          <w:sz w:val="22"/>
          <w:szCs w:val="22"/>
        </w:rPr>
      </w:pPr>
      <w:r>
        <w:rPr>
          <w:rFonts w:hint="eastAsia"/>
          <w:color w:val="000000" w:themeColor="text1"/>
          <w:sz w:val="22"/>
          <w:szCs w:val="22"/>
        </w:rPr>
        <w:lastRenderedPageBreak/>
        <w:t>3.我方具备《中华人民共和国政府采购法》第二十二条规定的所有条件。我方保证没有处于被责令停业，投标资料被取消，财产被接管、冻结，破产状态；保证在参加本项活动前三年内的经营活动中没有重大违法记录、骗取成交和严重违约及重大质量、安全问题。我方不是为此项目的前期准备工作提供设计、咨询服务的任何法人及其任何附属机构（单位</w:t>
      </w:r>
      <w:proofErr w:type="gramStart"/>
      <w:r>
        <w:rPr>
          <w:rFonts w:hint="eastAsia"/>
          <w:color w:val="000000" w:themeColor="text1"/>
          <w:sz w:val="22"/>
          <w:szCs w:val="22"/>
        </w:rPr>
        <w:t>）,与招标采购单位聘</w:t>
      </w:r>
      <w:r>
        <w:rPr>
          <w:rFonts w:hint="eastAsia"/>
          <w:color w:val="000000" w:themeColor="text1"/>
          <w:sz w:val="22"/>
          <w:szCs w:val="22"/>
        </w:rPr>
        <w:t>请的为此项目提供咨询服务的公司及任何附属机构均无关联</w:t>
      </w:r>
      <w:proofErr w:type="gramEnd"/>
      <w:r>
        <w:rPr>
          <w:rFonts w:hint="eastAsia"/>
          <w:color w:val="000000" w:themeColor="text1"/>
          <w:sz w:val="22"/>
          <w:szCs w:val="22"/>
        </w:rPr>
        <w:t>，我方不是采购人或采购代理机构的附属机构。</w:t>
      </w:r>
    </w:p>
    <w:p w14:paraId="51A2F018" w14:textId="77777777" w:rsidR="005E4DCE" w:rsidRDefault="00BB3983">
      <w:pPr>
        <w:spacing w:line="336" w:lineRule="auto"/>
        <w:ind w:leftChars="50" w:left="120" w:firstLineChars="175" w:firstLine="385"/>
        <w:jc w:val="distribute"/>
        <w:rPr>
          <w:color w:val="000000" w:themeColor="text1"/>
          <w:sz w:val="22"/>
          <w:szCs w:val="22"/>
        </w:rPr>
      </w:pPr>
      <w:r>
        <w:rPr>
          <w:color w:val="000000" w:themeColor="text1"/>
          <w:sz w:val="22"/>
          <w:szCs w:val="22"/>
        </w:rPr>
        <w:t>4</w:t>
      </w:r>
      <w:r>
        <w:rPr>
          <w:rFonts w:hint="eastAsia"/>
          <w:color w:val="000000" w:themeColor="text1"/>
          <w:sz w:val="22"/>
          <w:szCs w:val="22"/>
        </w:rPr>
        <w:t>.</w:t>
      </w:r>
      <w:r>
        <w:rPr>
          <w:rFonts w:eastAsia="宋体" w:hint="eastAsia"/>
          <w:color w:val="000000" w:themeColor="text1"/>
          <w:sz w:val="22"/>
          <w:szCs w:val="22"/>
        </w:rPr>
        <w:t>遴选</w:t>
      </w:r>
      <w:proofErr w:type="spellStart"/>
      <w:r>
        <w:rPr>
          <w:rFonts w:hint="eastAsia"/>
          <w:color w:val="000000" w:themeColor="text1"/>
          <w:sz w:val="22"/>
          <w:szCs w:val="22"/>
        </w:rPr>
        <w:t>文件中规定的所有应提交和交付的货物及服务等，我方的报价总价为</w:t>
      </w:r>
      <w:proofErr w:type="spellEnd"/>
      <w:r>
        <w:rPr>
          <w:rFonts w:hint="eastAsia"/>
          <w:color w:val="000000" w:themeColor="text1"/>
          <w:sz w:val="22"/>
          <w:szCs w:val="22"/>
        </w:rPr>
        <w:t>：</w:t>
      </w:r>
      <w:r>
        <w:rPr>
          <w:rFonts w:eastAsiaTheme="minorEastAsia" w:hint="eastAsia"/>
          <w:color w:val="000000" w:themeColor="text1"/>
          <w:sz w:val="22"/>
          <w:szCs w:val="22"/>
        </w:rPr>
        <w:t xml:space="preserve">      </w:t>
      </w:r>
      <w:proofErr w:type="spellStart"/>
      <w:r>
        <w:rPr>
          <w:rFonts w:hint="eastAsia"/>
          <w:color w:val="000000" w:themeColor="text1"/>
          <w:sz w:val="22"/>
          <w:szCs w:val="22"/>
        </w:rPr>
        <w:t>人民币</w:t>
      </w:r>
      <w:proofErr w:type="spellEnd"/>
      <w:r>
        <w:rPr>
          <w:rFonts w:hint="eastAsia"/>
          <w:color w:val="000000" w:themeColor="text1"/>
          <w:sz w:val="22"/>
          <w:szCs w:val="22"/>
          <w:u w:val="single"/>
        </w:rPr>
        <w:t xml:space="preserve">                </w:t>
      </w:r>
      <w:r>
        <w:rPr>
          <w:rFonts w:eastAsiaTheme="minorEastAsia" w:hint="eastAsia"/>
          <w:color w:val="000000" w:themeColor="text1"/>
          <w:sz w:val="22"/>
          <w:szCs w:val="22"/>
          <w:u w:val="single"/>
        </w:rPr>
        <w:t xml:space="preserve">         </w:t>
      </w:r>
      <w:r>
        <w:rPr>
          <w:rFonts w:hint="eastAsia"/>
          <w:color w:val="000000" w:themeColor="text1"/>
          <w:sz w:val="22"/>
          <w:szCs w:val="22"/>
        </w:rPr>
        <w:t>（</w:t>
      </w:r>
      <w:proofErr w:type="spellStart"/>
      <w:r>
        <w:rPr>
          <w:rFonts w:hint="eastAsia"/>
          <w:color w:val="000000" w:themeColor="text1"/>
          <w:sz w:val="22"/>
          <w:szCs w:val="22"/>
        </w:rPr>
        <w:t>用文字和数字表示的报价总价</w:t>
      </w:r>
      <w:proofErr w:type="spellEnd"/>
      <w:r>
        <w:rPr>
          <w:rFonts w:hint="eastAsia"/>
          <w:color w:val="000000" w:themeColor="text1"/>
          <w:sz w:val="22"/>
          <w:szCs w:val="22"/>
        </w:rPr>
        <w:t>）。</w:t>
      </w:r>
    </w:p>
    <w:p w14:paraId="72E1B5E3" w14:textId="77777777" w:rsidR="005E4DCE" w:rsidRDefault="00BB3983">
      <w:pPr>
        <w:spacing w:line="336" w:lineRule="auto"/>
        <w:ind w:firstLineChars="175" w:firstLine="385"/>
        <w:rPr>
          <w:color w:val="000000" w:themeColor="text1"/>
          <w:sz w:val="22"/>
          <w:szCs w:val="22"/>
        </w:rPr>
      </w:pPr>
      <w:r>
        <w:rPr>
          <w:color w:val="000000" w:themeColor="text1"/>
          <w:sz w:val="22"/>
          <w:szCs w:val="22"/>
        </w:rPr>
        <w:t>5</w:t>
      </w:r>
      <w:r>
        <w:rPr>
          <w:rFonts w:hint="eastAsia"/>
          <w:color w:val="000000" w:themeColor="text1"/>
          <w:sz w:val="22"/>
          <w:szCs w:val="22"/>
        </w:rPr>
        <w:t>响应文件有效期为自响应文件</w:t>
      </w:r>
      <w:r>
        <w:rPr>
          <w:color w:val="000000" w:themeColor="text1"/>
          <w:sz w:val="22"/>
          <w:szCs w:val="22"/>
        </w:rPr>
        <w:t>提交截止</w:t>
      </w:r>
      <w:r>
        <w:rPr>
          <w:rFonts w:hint="eastAsia"/>
          <w:color w:val="000000" w:themeColor="text1"/>
          <w:sz w:val="22"/>
          <w:szCs w:val="22"/>
        </w:rPr>
        <w:t>日起</w:t>
      </w:r>
      <w:r>
        <w:rPr>
          <w:rFonts w:eastAsiaTheme="minorEastAsia" w:hint="eastAsia"/>
          <w:color w:val="000000" w:themeColor="text1"/>
          <w:sz w:val="22"/>
          <w:szCs w:val="22"/>
        </w:rPr>
        <w:t xml:space="preserve"> </w:t>
      </w:r>
      <w:r>
        <w:rPr>
          <w:rFonts w:eastAsiaTheme="minorEastAsia" w:hint="eastAsia"/>
          <w:color w:val="000000" w:themeColor="text1"/>
          <w:sz w:val="22"/>
          <w:szCs w:val="22"/>
          <w:u w:val="single"/>
        </w:rPr>
        <w:t xml:space="preserve">60 </w:t>
      </w:r>
      <w:proofErr w:type="spellStart"/>
      <w:r>
        <w:rPr>
          <w:rFonts w:hint="eastAsia"/>
          <w:color w:val="000000" w:themeColor="text1"/>
          <w:sz w:val="22"/>
          <w:szCs w:val="22"/>
        </w:rPr>
        <w:t>个日历日</w:t>
      </w:r>
      <w:proofErr w:type="spellEnd"/>
      <w:r>
        <w:rPr>
          <w:rFonts w:hint="eastAsia"/>
          <w:color w:val="000000" w:themeColor="text1"/>
          <w:sz w:val="22"/>
          <w:szCs w:val="22"/>
        </w:rPr>
        <w:t>。</w:t>
      </w:r>
    </w:p>
    <w:p w14:paraId="580BB841" w14:textId="77777777" w:rsidR="005E4DCE" w:rsidRDefault="00BB3983">
      <w:pPr>
        <w:spacing w:line="336" w:lineRule="auto"/>
        <w:ind w:firstLineChars="175" w:firstLine="385"/>
        <w:rPr>
          <w:color w:val="000000" w:themeColor="text1"/>
          <w:sz w:val="22"/>
          <w:szCs w:val="22"/>
        </w:rPr>
      </w:pPr>
      <w:r>
        <w:rPr>
          <w:rFonts w:eastAsiaTheme="minorEastAsia" w:hint="eastAsia"/>
          <w:color w:val="000000" w:themeColor="text1"/>
          <w:sz w:val="22"/>
          <w:szCs w:val="22"/>
        </w:rPr>
        <w:t>6</w:t>
      </w:r>
      <w:r>
        <w:rPr>
          <w:rFonts w:hint="eastAsia"/>
          <w:color w:val="000000" w:themeColor="text1"/>
          <w:sz w:val="22"/>
          <w:szCs w:val="22"/>
        </w:rPr>
        <w:t>.我方完全理解贵方不一定接受</w:t>
      </w:r>
      <w:proofErr w:type="gramStart"/>
      <w:r>
        <w:rPr>
          <w:rFonts w:hint="eastAsia"/>
          <w:color w:val="000000" w:themeColor="text1"/>
          <w:sz w:val="22"/>
          <w:szCs w:val="22"/>
        </w:rPr>
        <w:t>最</w:t>
      </w:r>
      <w:proofErr w:type="gramEnd"/>
      <w:r>
        <w:rPr>
          <w:rFonts w:eastAsiaTheme="minorEastAsia" w:hint="eastAsia"/>
          <w:color w:val="000000" w:themeColor="text1"/>
          <w:sz w:val="22"/>
          <w:szCs w:val="22"/>
        </w:rPr>
        <w:t>高</w:t>
      </w:r>
      <w:r>
        <w:rPr>
          <w:rFonts w:hint="eastAsia"/>
          <w:color w:val="000000" w:themeColor="text1"/>
          <w:sz w:val="22"/>
          <w:szCs w:val="22"/>
        </w:rPr>
        <w:t>价。</w:t>
      </w:r>
    </w:p>
    <w:p w14:paraId="54A879F1" w14:textId="77777777" w:rsidR="005E4DCE" w:rsidRDefault="00BB3983">
      <w:pPr>
        <w:spacing w:line="336" w:lineRule="auto"/>
        <w:ind w:firstLineChars="175" w:firstLine="385"/>
        <w:rPr>
          <w:color w:val="000000" w:themeColor="text1"/>
          <w:sz w:val="22"/>
          <w:szCs w:val="22"/>
        </w:rPr>
      </w:pPr>
      <w:r>
        <w:rPr>
          <w:rFonts w:eastAsiaTheme="minorEastAsia" w:hint="eastAsia"/>
          <w:color w:val="000000" w:themeColor="text1"/>
          <w:sz w:val="22"/>
          <w:szCs w:val="22"/>
        </w:rPr>
        <w:t>7</w:t>
      </w:r>
      <w:r>
        <w:rPr>
          <w:rFonts w:hint="eastAsia"/>
          <w:color w:val="000000" w:themeColor="text1"/>
          <w:sz w:val="22"/>
          <w:szCs w:val="22"/>
        </w:rPr>
        <w:t>.</w:t>
      </w:r>
      <w:r>
        <w:rPr>
          <w:color w:val="000000" w:themeColor="text1"/>
          <w:sz w:val="22"/>
          <w:szCs w:val="22"/>
        </w:rPr>
        <w:t>与本</w:t>
      </w:r>
      <w:r>
        <w:rPr>
          <w:rFonts w:hint="eastAsia"/>
          <w:color w:val="000000" w:themeColor="text1"/>
          <w:sz w:val="22"/>
          <w:szCs w:val="22"/>
        </w:rPr>
        <w:t>项目</w:t>
      </w:r>
      <w:r>
        <w:rPr>
          <w:color w:val="000000" w:themeColor="text1"/>
          <w:sz w:val="22"/>
          <w:szCs w:val="22"/>
        </w:rPr>
        <w:t>有关的一切往来通讯请寄：</w:t>
      </w:r>
    </w:p>
    <w:p w14:paraId="5E5AF4B5" w14:textId="77777777" w:rsidR="005E4DCE" w:rsidRDefault="00BB3983">
      <w:pPr>
        <w:spacing w:line="336" w:lineRule="auto"/>
        <w:ind w:firstLineChars="175" w:firstLine="385"/>
        <w:rPr>
          <w:color w:val="000000" w:themeColor="text1"/>
          <w:sz w:val="22"/>
          <w:szCs w:val="22"/>
        </w:rPr>
      </w:pPr>
      <w:proofErr w:type="spellStart"/>
      <w:r>
        <w:rPr>
          <w:color w:val="000000" w:themeColor="text1"/>
          <w:sz w:val="22"/>
          <w:szCs w:val="22"/>
        </w:rPr>
        <w:t>地址</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邮编</w:t>
      </w:r>
      <w:proofErr w:type="spellEnd"/>
      <w:r>
        <w:rPr>
          <w:color w:val="000000" w:themeColor="text1"/>
          <w:sz w:val="22"/>
          <w:szCs w:val="22"/>
        </w:rPr>
        <w:t>：</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p>
    <w:p w14:paraId="626A9BA5" w14:textId="77777777" w:rsidR="005E4DCE" w:rsidRDefault="00BB3983">
      <w:pPr>
        <w:spacing w:line="336" w:lineRule="auto"/>
        <w:ind w:firstLineChars="175" w:firstLine="385"/>
        <w:rPr>
          <w:rFonts w:eastAsiaTheme="minorEastAsia"/>
          <w:color w:val="000000" w:themeColor="text1"/>
          <w:sz w:val="22"/>
          <w:szCs w:val="22"/>
          <w:u w:val="single"/>
        </w:rPr>
      </w:pPr>
      <w:proofErr w:type="spellStart"/>
      <w:r>
        <w:rPr>
          <w:color w:val="000000" w:themeColor="text1"/>
          <w:sz w:val="22"/>
          <w:szCs w:val="22"/>
        </w:rPr>
        <w:t>电话</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传真</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电子信箱地址</w:t>
      </w:r>
      <w:proofErr w:type="spellEnd"/>
      <w:r>
        <w:rPr>
          <w:color w:val="000000" w:themeColor="text1"/>
          <w:sz w:val="22"/>
          <w:szCs w:val="22"/>
        </w:rPr>
        <w:t>：</w:t>
      </w:r>
      <w:r>
        <w:rPr>
          <w:color w:val="000000" w:themeColor="text1"/>
          <w:sz w:val="22"/>
          <w:szCs w:val="22"/>
          <w:u w:val="single"/>
        </w:rPr>
        <w:t xml:space="preserve"> </w:t>
      </w:r>
    </w:p>
    <w:p w14:paraId="2EE1E541" w14:textId="77777777" w:rsidR="005E4DCE" w:rsidRDefault="00BB3983">
      <w:pPr>
        <w:spacing w:line="336" w:lineRule="auto"/>
        <w:ind w:firstLineChars="175" w:firstLine="385"/>
        <w:rPr>
          <w:color w:val="000000" w:themeColor="text1"/>
          <w:sz w:val="22"/>
          <w:szCs w:val="22"/>
          <w:u w:val="single"/>
        </w:rPr>
      </w:pPr>
      <w:r>
        <w:rPr>
          <w:color w:val="000000" w:themeColor="text1"/>
          <w:sz w:val="22"/>
          <w:szCs w:val="22"/>
          <w:u w:val="single"/>
        </w:rPr>
        <w:t xml:space="preserve">       </w:t>
      </w:r>
    </w:p>
    <w:p w14:paraId="2B24C010" w14:textId="77777777" w:rsidR="005E4DCE" w:rsidRDefault="00BB3983">
      <w:pPr>
        <w:spacing w:line="336" w:lineRule="auto"/>
        <w:ind w:firstLineChars="175" w:firstLine="385"/>
        <w:jc w:val="left"/>
        <w:rPr>
          <w:rFonts w:eastAsia="Courier New"/>
          <w:color w:val="000000" w:themeColor="text1"/>
          <w:sz w:val="22"/>
          <w:szCs w:val="22"/>
        </w:rPr>
      </w:pPr>
      <w:r>
        <w:rPr>
          <w:rFonts w:ascii="宋体" w:eastAsia="宋体" w:hAnsi="宋体" w:cs="宋体" w:hint="eastAsia"/>
          <w:color w:val="000000" w:themeColor="text1"/>
          <w:sz w:val="22"/>
          <w:szCs w:val="22"/>
        </w:rPr>
        <w:t>合作方名称（加盖公章）</w:t>
      </w:r>
      <w:r>
        <w:rPr>
          <w:rFonts w:eastAsia="Courier New"/>
          <w:color w:val="000000" w:themeColor="text1"/>
          <w:sz w:val="22"/>
          <w:szCs w:val="22"/>
        </w:rPr>
        <w:t xml:space="preserve"> ___________</w:t>
      </w:r>
    </w:p>
    <w:p w14:paraId="3BE8EA4C" w14:textId="77777777" w:rsidR="005E4DCE" w:rsidRDefault="00BB3983">
      <w:pPr>
        <w:spacing w:line="336" w:lineRule="auto"/>
        <w:ind w:firstLineChars="175" w:firstLine="385"/>
        <w:jc w:val="left"/>
        <w:rPr>
          <w:rFonts w:ascii="宋体" w:hAnsi="宋体"/>
          <w:color w:val="000000" w:themeColor="text1"/>
          <w:sz w:val="22"/>
          <w:szCs w:val="22"/>
        </w:rPr>
        <w:sectPr w:rsidR="005E4DCE" w:rsidSect="00D76BD1">
          <w:headerReference w:type="even" r:id="rId21"/>
          <w:headerReference w:type="default" r:id="rId22"/>
          <w:headerReference w:type="first" r:id="rId23"/>
          <w:pgSz w:w="11907" w:h="16840"/>
          <w:pgMar w:top="1758" w:right="1418" w:bottom="1588" w:left="1418" w:header="851" w:footer="851" w:gutter="0"/>
          <w:cols w:space="720"/>
          <w:titlePg/>
          <w:docGrid w:type="lines" w:linePitch="462"/>
        </w:sectPr>
      </w:pPr>
      <w:r>
        <w:rPr>
          <w:rFonts w:ascii="宋体" w:eastAsia="Courier New" w:hAnsi="宋体" w:hint="eastAsia"/>
          <w:color w:val="000000" w:themeColor="text1"/>
          <w:sz w:val="22"/>
          <w:szCs w:val="22"/>
        </w:rPr>
        <w:t>日期：</w:t>
      </w:r>
      <w:r>
        <w:rPr>
          <w:rFonts w:eastAsia="Courier New"/>
          <w:color w:val="000000" w:themeColor="text1"/>
          <w:sz w:val="22"/>
          <w:szCs w:val="22"/>
        </w:rPr>
        <w:t>_____</w:t>
      </w:r>
      <w:r>
        <w:rPr>
          <w:rFonts w:ascii="宋体" w:eastAsia="Courier New" w:hAnsi="宋体" w:hint="eastAsia"/>
          <w:color w:val="000000" w:themeColor="text1"/>
          <w:sz w:val="22"/>
          <w:szCs w:val="22"/>
        </w:rPr>
        <w:t>年</w:t>
      </w:r>
      <w:r>
        <w:rPr>
          <w:rFonts w:eastAsia="Courier New"/>
          <w:color w:val="000000" w:themeColor="text1"/>
          <w:sz w:val="22"/>
          <w:szCs w:val="22"/>
        </w:rPr>
        <w:t>______</w:t>
      </w:r>
      <w:r>
        <w:rPr>
          <w:rFonts w:ascii="宋体" w:eastAsia="Courier New" w:hAnsi="宋体" w:hint="eastAsia"/>
          <w:color w:val="000000" w:themeColor="text1"/>
          <w:sz w:val="22"/>
          <w:szCs w:val="22"/>
        </w:rPr>
        <w:t>月</w:t>
      </w:r>
      <w:r>
        <w:rPr>
          <w:rFonts w:eastAsia="Courier New"/>
          <w:color w:val="000000" w:themeColor="text1"/>
          <w:sz w:val="22"/>
          <w:szCs w:val="22"/>
        </w:rPr>
        <w:t>______</w:t>
      </w:r>
      <w:r>
        <w:rPr>
          <w:rFonts w:ascii="宋体" w:eastAsia="宋体" w:hAnsi="宋体" w:cs="宋体" w:hint="eastAsia"/>
          <w:color w:val="000000" w:themeColor="text1"/>
          <w:sz w:val="22"/>
          <w:szCs w:val="22"/>
        </w:rPr>
        <w:t>日</w:t>
      </w:r>
    </w:p>
    <w:p w14:paraId="71714032" w14:textId="77777777" w:rsidR="005E4DCE" w:rsidRDefault="00BB3983">
      <w:pPr>
        <w:pStyle w:val="20"/>
        <w:spacing w:before="260" w:after="260" w:line="415" w:lineRule="auto"/>
        <w:jc w:val="center"/>
        <w:rPr>
          <w:rFonts w:ascii="黑体" w:hAnsi="黑体" w:cs="黑体"/>
          <w:b w:val="0"/>
          <w:color w:val="000000" w:themeColor="text1"/>
        </w:rPr>
      </w:pPr>
      <w:bookmarkStart w:id="2160" w:name="_Toc30549"/>
      <w:bookmarkStart w:id="2161" w:name="_Toc15502"/>
      <w:bookmarkStart w:id="2162" w:name="_Toc459741395"/>
      <w:bookmarkStart w:id="2163" w:name="_Toc458755206"/>
      <w:bookmarkStart w:id="2164" w:name="_Toc459022993"/>
      <w:bookmarkStart w:id="2165" w:name="_Toc458755350"/>
      <w:bookmarkStart w:id="2166" w:name="_Toc24074"/>
      <w:bookmarkStart w:id="2167" w:name="_Toc459634866"/>
      <w:bookmarkStart w:id="2168" w:name="_Toc458756450"/>
      <w:bookmarkStart w:id="2169" w:name="_Toc465949399"/>
      <w:bookmarkStart w:id="2170" w:name="_Toc18586993"/>
      <w:bookmarkStart w:id="2171" w:name="_Toc458755154"/>
      <w:bookmarkStart w:id="2172" w:name="_Toc459022924"/>
      <w:bookmarkStart w:id="2173" w:name="_Toc458755945"/>
      <w:bookmarkStart w:id="2174" w:name="_Toc18587156"/>
      <w:bookmarkStart w:id="2175" w:name="_Toc464495365"/>
      <w:bookmarkStart w:id="2176" w:name="_Toc7435"/>
      <w:bookmarkStart w:id="2177" w:name="_Toc20676"/>
      <w:bookmarkStart w:id="2178" w:name="_Toc458764496"/>
      <w:bookmarkStart w:id="2179" w:name="_Toc21466"/>
      <w:bookmarkStart w:id="2180" w:name="_Toc19781"/>
      <w:bookmarkStart w:id="2181" w:name="_Toc24895"/>
      <w:bookmarkStart w:id="2182" w:name="_Toc458764576"/>
      <w:bookmarkStart w:id="2183" w:name="_Toc18587050"/>
      <w:bookmarkStart w:id="2184" w:name="_Toc462998487"/>
      <w:bookmarkStart w:id="2185" w:name="_Toc7057"/>
      <w:bookmarkStart w:id="2186" w:name="_Toc30415"/>
      <w:bookmarkStart w:id="2187" w:name="_Toc9587687"/>
      <w:bookmarkStart w:id="2188" w:name="_Toc17766"/>
      <w:bookmarkStart w:id="2189" w:name="_Toc26827"/>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2 </w:t>
      </w:r>
      <w:bookmarkEnd w:id="2108"/>
      <w:bookmarkEnd w:id="2109"/>
      <w:bookmarkEnd w:id="2110"/>
      <w:bookmarkEnd w:id="2111"/>
      <w:bookmarkEnd w:id="2112"/>
      <w:bookmarkEnd w:id="2113"/>
      <w:bookmarkEnd w:id="2114"/>
      <w:bookmarkEnd w:id="2115"/>
      <w:r>
        <w:rPr>
          <w:rFonts w:ascii="黑体" w:hAnsi="黑体" w:cs="黑体" w:hint="eastAsia"/>
          <w:b w:val="0"/>
          <w:color w:val="000000" w:themeColor="text1"/>
        </w:rPr>
        <w:t>遴选响应一览表</w:t>
      </w:r>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p>
    <w:p w14:paraId="20B8AF28" w14:textId="77777777" w:rsidR="005E4DCE" w:rsidRDefault="005E4DCE">
      <w:pPr>
        <w:pStyle w:val="2fa"/>
        <w:spacing w:line="360" w:lineRule="auto"/>
        <w:ind w:firstLine="0"/>
        <w:rPr>
          <w:rFonts w:ascii="Arial" w:eastAsia="Arial" w:hAnsi="Arial"/>
          <w:color w:val="000000" w:themeColor="text1"/>
          <w:sz w:val="22"/>
          <w:szCs w:val="22"/>
        </w:rPr>
      </w:pPr>
    </w:p>
    <w:p w14:paraId="68246812" w14:textId="77777777" w:rsidR="005E4DCE" w:rsidRDefault="00BB3983">
      <w:pPr>
        <w:pStyle w:val="2fa"/>
        <w:spacing w:line="360" w:lineRule="auto"/>
        <w:ind w:firstLineChars="100" w:firstLine="2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r>
        <w:rPr>
          <w:rFonts w:asciiTheme="minorEastAsia" w:eastAsiaTheme="minorEastAsia" w:hAnsiTheme="minorEastAsia" w:cstheme="minorEastAsia" w:hint="eastAsia"/>
          <w:color w:val="000000" w:themeColor="text1"/>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410"/>
        <w:gridCol w:w="1701"/>
        <w:gridCol w:w="1275"/>
        <w:gridCol w:w="1418"/>
        <w:gridCol w:w="1276"/>
      </w:tblGrid>
      <w:tr w:rsidR="005E4DCE" w14:paraId="4521E9E0" w14:textId="77777777">
        <w:trPr>
          <w:trHeight w:val="53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57B972DF" w14:textId="77777777" w:rsidR="005E4DCE" w:rsidRDefault="00BB3983">
            <w:pPr>
              <w:tabs>
                <w:tab w:val="left" w:pos="5580"/>
              </w:tabs>
              <w:jc w:val="center"/>
              <w:rPr>
                <w:b/>
                <w:color w:val="000000"/>
              </w:rPr>
            </w:pPr>
            <w:proofErr w:type="spellStart"/>
            <w:r>
              <w:rPr>
                <w:rFonts w:hint="eastAsia"/>
                <w:b/>
                <w:color w:val="000000"/>
              </w:rPr>
              <w:t>包号</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078CA47" w14:textId="77777777" w:rsidR="005E4DCE" w:rsidRDefault="00BB3983">
            <w:pPr>
              <w:tabs>
                <w:tab w:val="left" w:pos="5580"/>
              </w:tabs>
              <w:jc w:val="center"/>
              <w:rPr>
                <w:b/>
                <w:color w:val="000000"/>
              </w:rPr>
            </w:pPr>
            <w:r>
              <w:rPr>
                <w:rFonts w:eastAsia="宋体" w:hint="eastAsia"/>
                <w:b/>
                <w:color w:val="000000"/>
              </w:rPr>
              <w:t>合作方</w:t>
            </w:r>
            <w:proofErr w:type="spellStart"/>
            <w:r>
              <w:rPr>
                <w:rFonts w:hint="eastAsia"/>
                <w:b/>
                <w:color w:val="000000"/>
              </w:rPr>
              <w:t>名称</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4F4C389" w14:textId="77777777" w:rsidR="005E4DCE" w:rsidRDefault="00BB3983">
            <w:pPr>
              <w:tabs>
                <w:tab w:val="left" w:pos="5580"/>
              </w:tabs>
              <w:jc w:val="center"/>
              <w:rPr>
                <w:b/>
                <w:color w:val="000000"/>
              </w:rPr>
            </w:pPr>
            <w:proofErr w:type="spellStart"/>
            <w:r>
              <w:rPr>
                <w:rFonts w:hint="eastAsia"/>
                <w:b/>
                <w:color w:val="000000"/>
              </w:rPr>
              <w:t>报价</w:t>
            </w:r>
            <w:proofErr w:type="spellEnd"/>
            <w:r>
              <w:rPr>
                <w:rFonts w:hint="eastAsia"/>
                <w:b/>
                <w:color w:val="000000"/>
              </w:rPr>
              <w:t>(元/年)</w:t>
            </w:r>
          </w:p>
        </w:tc>
        <w:tc>
          <w:tcPr>
            <w:tcW w:w="1418" w:type="dxa"/>
            <w:vMerge w:val="restart"/>
            <w:tcBorders>
              <w:top w:val="single" w:sz="4" w:space="0" w:color="auto"/>
              <w:left w:val="single" w:sz="4" w:space="0" w:color="auto"/>
              <w:right w:val="single" w:sz="4" w:space="0" w:color="auto"/>
            </w:tcBorders>
            <w:vAlign w:val="center"/>
          </w:tcPr>
          <w:p w14:paraId="2CFE2C06" w14:textId="77777777" w:rsidR="005E4DCE" w:rsidRDefault="00BB3983">
            <w:pPr>
              <w:tabs>
                <w:tab w:val="left" w:pos="5580"/>
              </w:tabs>
              <w:jc w:val="center"/>
              <w:rPr>
                <w:b/>
                <w:color w:val="000000"/>
              </w:rPr>
            </w:pPr>
            <w:proofErr w:type="spellStart"/>
            <w:r>
              <w:rPr>
                <w:rFonts w:hint="eastAsia"/>
                <w:b/>
                <w:color w:val="000000"/>
              </w:rPr>
              <w:t>合作年限</w:t>
            </w:r>
            <w:proofErr w:type="spellEnd"/>
          </w:p>
        </w:tc>
        <w:tc>
          <w:tcPr>
            <w:tcW w:w="1276" w:type="dxa"/>
            <w:vMerge w:val="restart"/>
            <w:tcBorders>
              <w:top w:val="single" w:sz="4" w:space="0" w:color="auto"/>
              <w:left w:val="single" w:sz="4" w:space="0" w:color="auto"/>
              <w:right w:val="single" w:sz="4" w:space="0" w:color="auto"/>
            </w:tcBorders>
            <w:vAlign w:val="center"/>
          </w:tcPr>
          <w:p w14:paraId="2DEBAB93" w14:textId="77777777" w:rsidR="005E4DCE" w:rsidRDefault="00BB3983">
            <w:pPr>
              <w:tabs>
                <w:tab w:val="left" w:pos="5580"/>
              </w:tabs>
              <w:jc w:val="center"/>
              <w:rPr>
                <w:b/>
                <w:color w:val="000000"/>
              </w:rPr>
            </w:pPr>
            <w:proofErr w:type="spellStart"/>
            <w:r>
              <w:rPr>
                <w:rFonts w:hint="eastAsia"/>
                <w:b/>
                <w:color w:val="000000"/>
              </w:rPr>
              <w:t>其他声明</w:t>
            </w:r>
            <w:proofErr w:type="spellEnd"/>
          </w:p>
        </w:tc>
      </w:tr>
      <w:tr w:rsidR="005E4DCE" w14:paraId="26D3117E" w14:textId="77777777">
        <w:trPr>
          <w:trHeight w:val="674"/>
        </w:trPr>
        <w:tc>
          <w:tcPr>
            <w:tcW w:w="1276" w:type="dxa"/>
            <w:vMerge/>
            <w:tcBorders>
              <w:top w:val="single" w:sz="4" w:space="0" w:color="auto"/>
              <w:left w:val="single" w:sz="4" w:space="0" w:color="auto"/>
              <w:bottom w:val="single" w:sz="4" w:space="0" w:color="auto"/>
              <w:right w:val="single" w:sz="4" w:space="0" w:color="auto"/>
            </w:tcBorders>
            <w:vAlign w:val="center"/>
          </w:tcPr>
          <w:p w14:paraId="411612CD" w14:textId="77777777" w:rsidR="005E4DCE" w:rsidRDefault="005E4DCE">
            <w:pPr>
              <w:jc w:val="left"/>
              <w:rPr>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6DC0B28" w14:textId="77777777" w:rsidR="005E4DCE" w:rsidRDefault="005E4DCE">
            <w:pPr>
              <w:jc w:val="left"/>
              <w:rPr>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2A4B85A" w14:textId="77777777" w:rsidR="005E4DCE" w:rsidRDefault="00BB3983">
            <w:pPr>
              <w:tabs>
                <w:tab w:val="left" w:pos="5580"/>
              </w:tabs>
              <w:jc w:val="center"/>
              <w:rPr>
                <w:b/>
                <w:color w:val="000000"/>
              </w:rPr>
            </w:pPr>
            <w:proofErr w:type="spellStart"/>
            <w:r>
              <w:rPr>
                <w:rFonts w:hint="eastAsia"/>
                <w:b/>
                <w:color w:val="000000"/>
              </w:rPr>
              <w:t>大写</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4411EB9" w14:textId="77777777" w:rsidR="005E4DCE" w:rsidRDefault="00BB3983">
            <w:pPr>
              <w:tabs>
                <w:tab w:val="left" w:pos="5580"/>
              </w:tabs>
              <w:jc w:val="center"/>
              <w:rPr>
                <w:b/>
                <w:color w:val="000000"/>
              </w:rPr>
            </w:pPr>
            <w:proofErr w:type="spellStart"/>
            <w:r>
              <w:rPr>
                <w:rFonts w:hint="eastAsia"/>
                <w:b/>
                <w:color w:val="000000"/>
              </w:rPr>
              <w:t>小写</w:t>
            </w:r>
            <w:proofErr w:type="spellEnd"/>
          </w:p>
        </w:tc>
        <w:tc>
          <w:tcPr>
            <w:tcW w:w="1418" w:type="dxa"/>
            <w:vMerge/>
            <w:tcBorders>
              <w:left w:val="single" w:sz="4" w:space="0" w:color="auto"/>
              <w:bottom w:val="single" w:sz="4" w:space="0" w:color="auto"/>
              <w:right w:val="single" w:sz="4" w:space="0" w:color="auto"/>
            </w:tcBorders>
            <w:vAlign w:val="center"/>
          </w:tcPr>
          <w:p w14:paraId="11448ABB" w14:textId="77777777" w:rsidR="005E4DCE" w:rsidRDefault="005E4DCE">
            <w:pPr>
              <w:tabs>
                <w:tab w:val="left" w:pos="5580"/>
              </w:tabs>
              <w:jc w:val="center"/>
              <w:rPr>
                <w:b/>
                <w:color w:val="000000"/>
              </w:rPr>
            </w:pPr>
          </w:p>
        </w:tc>
        <w:tc>
          <w:tcPr>
            <w:tcW w:w="1276" w:type="dxa"/>
            <w:vMerge/>
            <w:tcBorders>
              <w:left w:val="single" w:sz="4" w:space="0" w:color="auto"/>
              <w:bottom w:val="single" w:sz="4" w:space="0" w:color="auto"/>
              <w:right w:val="single" w:sz="4" w:space="0" w:color="auto"/>
            </w:tcBorders>
          </w:tcPr>
          <w:p w14:paraId="0D8AF484" w14:textId="77777777" w:rsidR="005E4DCE" w:rsidRDefault="005E4DCE">
            <w:pPr>
              <w:tabs>
                <w:tab w:val="left" w:pos="5580"/>
              </w:tabs>
              <w:jc w:val="center"/>
              <w:rPr>
                <w:b/>
                <w:color w:val="000000"/>
              </w:rPr>
            </w:pPr>
          </w:p>
        </w:tc>
      </w:tr>
      <w:tr w:rsidR="005E4DCE" w14:paraId="7B910FBB" w14:textId="77777777">
        <w:trPr>
          <w:trHeight w:val="976"/>
        </w:trPr>
        <w:tc>
          <w:tcPr>
            <w:tcW w:w="1276" w:type="dxa"/>
            <w:tcBorders>
              <w:top w:val="single" w:sz="4" w:space="0" w:color="auto"/>
              <w:left w:val="single" w:sz="4" w:space="0" w:color="auto"/>
              <w:bottom w:val="single" w:sz="4" w:space="0" w:color="auto"/>
              <w:right w:val="single" w:sz="4" w:space="0" w:color="auto"/>
            </w:tcBorders>
            <w:vAlign w:val="center"/>
          </w:tcPr>
          <w:p w14:paraId="0A52E8B1" w14:textId="77777777" w:rsidR="005E4DCE" w:rsidRDefault="005E4DCE">
            <w:pPr>
              <w:tabs>
                <w:tab w:val="left" w:pos="5580"/>
              </w:tabs>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29B58094" w14:textId="77777777" w:rsidR="005E4DCE" w:rsidRDefault="005E4DCE">
            <w:pPr>
              <w:tabs>
                <w:tab w:val="left" w:pos="5580"/>
              </w:tabs>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3128309" w14:textId="77777777" w:rsidR="005E4DCE" w:rsidRDefault="005E4DCE">
            <w:pPr>
              <w:tabs>
                <w:tab w:val="left" w:pos="5580"/>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839BEDE" w14:textId="77777777" w:rsidR="005E4DCE" w:rsidRDefault="005E4DCE">
            <w:pPr>
              <w:tabs>
                <w:tab w:val="left" w:pos="5580"/>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A5C393F" w14:textId="77777777" w:rsidR="005E4DCE" w:rsidRDefault="00BB3983">
            <w:pPr>
              <w:tabs>
                <w:tab w:val="left" w:pos="5580"/>
              </w:tabs>
              <w:jc w:val="center"/>
              <w:rPr>
                <w:color w:val="000000"/>
              </w:rPr>
            </w:pPr>
            <w:r>
              <w:rPr>
                <w:rFonts w:eastAsia="宋体" w:hint="eastAsia"/>
                <w:b/>
                <w:color w:val="000000"/>
              </w:rPr>
              <w:t>10</w:t>
            </w:r>
            <w:r>
              <w:rPr>
                <w:rFonts w:hint="eastAsia"/>
                <w:b/>
                <w:color w:val="000000"/>
              </w:rPr>
              <w:t>年</w:t>
            </w:r>
          </w:p>
        </w:tc>
        <w:tc>
          <w:tcPr>
            <w:tcW w:w="1276" w:type="dxa"/>
            <w:tcBorders>
              <w:top w:val="single" w:sz="4" w:space="0" w:color="auto"/>
              <w:left w:val="single" w:sz="4" w:space="0" w:color="auto"/>
              <w:bottom w:val="single" w:sz="4" w:space="0" w:color="auto"/>
              <w:right w:val="single" w:sz="4" w:space="0" w:color="auto"/>
            </w:tcBorders>
          </w:tcPr>
          <w:p w14:paraId="0F0CDD43" w14:textId="77777777" w:rsidR="005E4DCE" w:rsidRDefault="005E4DCE">
            <w:pPr>
              <w:tabs>
                <w:tab w:val="left" w:pos="5580"/>
              </w:tabs>
              <w:jc w:val="center"/>
              <w:rPr>
                <w:b/>
                <w:color w:val="000000"/>
              </w:rPr>
            </w:pPr>
          </w:p>
        </w:tc>
      </w:tr>
    </w:tbl>
    <w:p w14:paraId="07156236" w14:textId="77777777" w:rsidR="005E4DCE" w:rsidRDefault="005E4DCE">
      <w:pPr>
        <w:pStyle w:val="2fa"/>
        <w:ind w:firstLine="0"/>
        <w:rPr>
          <w:rFonts w:asciiTheme="minorEastAsia" w:eastAsiaTheme="minorEastAsia" w:hAnsiTheme="minorEastAsia" w:cstheme="minorEastAsia"/>
          <w:color w:val="000000" w:themeColor="text1"/>
          <w:sz w:val="22"/>
          <w:szCs w:val="22"/>
        </w:rPr>
      </w:pPr>
    </w:p>
    <w:p w14:paraId="5A656D09" w14:textId="77777777" w:rsidR="005E4DCE" w:rsidRDefault="00BB3983">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0014CDB0" w14:textId="77777777" w:rsidR="005E4DCE" w:rsidRDefault="00BB3983">
      <w:pPr>
        <w:pStyle w:val="2fa"/>
        <w:spacing w:line="360" w:lineRule="auto"/>
        <w:ind w:left="420"/>
        <w:rPr>
          <w:rFonts w:asciiTheme="minorEastAsia" w:eastAsiaTheme="minorEastAsia" w:hAnsiTheme="minorEastAsia" w:cstheme="minor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1.</w:t>
      </w:r>
      <w:r>
        <w:rPr>
          <w:rFonts w:asciiTheme="minorEastAsia" w:eastAsiaTheme="minorEastAsia" w:hAnsiTheme="minorEastAsia" w:cstheme="minorEastAsia" w:hint="eastAsia"/>
          <w:b/>
          <w:bCs/>
          <w:color w:val="000000" w:themeColor="text1"/>
          <w:sz w:val="22"/>
          <w:szCs w:val="22"/>
        </w:rPr>
        <w:t>此表应按合作方须知的规定密封、标记并单独提交。</w:t>
      </w:r>
    </w:p>
    <w:p w14:paraId="39237D21" w14:textId="77777777" w:rsidR="005E4DCE" w:rsidRDefault="00BB3983">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2.</w:t>
      </w:r>
      <w:r>
        <w:rPr>
          <w:rFonts w:asciiTheme="minorEastAsia" w:eastAsiaTheme="minorEastAsia" w:hAnsiTheme="minorEastAsia" w:cstheme="minorEastAsia" w:hint="eastAsia"/>
          <w:color w:val="000000" w:themeColor="text1"/>
          <w:sz w:val="22"/>
          <w:szCs w:val="22"/>
        </w:rPr>
        <w:t>遴选响应总价填写无条件折扣后的总价，不得填写除价格外的任何其他优惠。</w:t>
      </w:r>
    </w:p>
    <w:p w14:paraId="21842A91" w14:textId="77777777" w:rsidR="005E4DCE" w:rsidRDefault="00BB3983">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3.</w:t>
      </w:r>
      <w:r>
        <w:rPr>
          <w:color w:val="000000"/>
          <w:sz w:val="24"/>
          <w:szCs w:val="20"/>
        </w:rPr>
        <w:t xml:space="preserve"> </w:t>
      </w:r>
      <w:proofErr w:type="spellStart"/>
      <w:r>
        <w:rPr>
          <w:color w:val="000000"/>
          <w:sz w:val="24"/>
          <w:szCs w:val="20"/>
        </w:rPr>
        <w:t>此表中的报价应和《分项报价表》中的总价相一致</w:t>
      </w:r>
      <w:proofErr w:type="spellEnd"/>
      <w:r>
        <w:rPr>
          <w:rFonts w:asciiTheme="minorEastAsia" w:eastAsiaTheme="minorEastAsia" w:hAnsiTheme="minorEastAsia" w:cstheme="minorEastAsia" w:hint="eastAsia"/>
          <w:color w:val="000000" w:themeColor="text1"/>
          <w:sz w:val="22"/>
          <w:szCs w:val="22"/>
        </w:rPr>
        <w:t>。</w:t>
      </w:r>
    </w:p>
    <w:p w14:paraId="6661BA0A" w14:textId="77777777" w:rsidR="005E4DCE" w:rsidRDefault="005E4DCE">
      <w:pPr>
        <w:spacing w:line="360" w:lineRule="auto"/>
        <w:rPr>
          <w:rFonts w:asciiTheme="minorEastAsia" w:eastAsiaTheme="minorEastAsia" w:hAnsiTheme="minorEastAsia" w:cstheme="minorEastAsia"/>
          <w:color w:val="000000" w:themeColor="text1"/>
          <w:sz w:val="22"/>
          <w:szCs w:val="22"/>
        </w:rPr>
      </w:pPr>
    </w:p>
    <w:p w14:paraId="4E2B08C5" w14:textId="77777777" w:rsidR="005E4DCE" w:rsidRDefault="00BB3983">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63FC4010" w14:textId="77777777" w:rsidR="005E4DCE" w:rsidRDefault="00BB3983">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5F327F20" w14:textId="77777777" w:rsidR="005E4DCE" w:rsidRDefault="005E4DCE">
      <w:pPr>
        <w:pStyle w:val="affffff5"/>
        <w:spacing w:line="360" w:lineRule="auto"/>
        <w:rPr>
          <w:rFonts w:ascii="Arial" w:eastAsia="Arial" w:hAnsi="Arial"/>
          <w:color w:val="000000" w:themeColor="text1"/>
          <w:sz w:val="22"/>
          <w:szCs w:val="22"/>
        </w:rPr>
        <w:sectPr w:rsidR="005E4DCE" w:rsidSect="00D76BD1">
          <w:pgSz w:w="11906" w:h="16838"/>
          <w:pgMar w:top="1247" w:right="1247" w:bottom="1247" w:left="1247" w:header="851" w:footer="992" w:gutter="0"/>
          <w:cols w:space="720"/>
          <w:titlePg/>
          <w:docGrid w:linePitch="326"/>
        </w:sectPr>
      </w:pPr>
      <w:bookmarkStart w:id="2190" w:name="_Toc184437994"/>
      <w:bookmarkStart w:id="2191" w:name="_Toc87153323"/>
      <w:bookmarkStart w:id="2192" w:name="_Toc185326901"/>
      <w:bookmarkStart w:id="2193" w:name="_Toc163976169"/>
      <w:bookmarkStart w:id="2194" w:name="_Toc516329224"/>
      <w:bookmarkStart w:id="2195" w:name="_Toc70081324"/>
      <w:bookmarkStart w:id="2196" w:name="_Toc524092700"/>
      <w:bookmarkStart w:id="2197" w:name="_Toc8845735"/>
      <w:bookmarkStart w:id="2198" w:name="_Toc509110770"/>
      <w:bookmarkStart w:id="2199" w:name="_Toc82502369"/>
      <w:bookmarkStart w:id="2200" w:name="_Toc83809640"/>
      <w:bookmarkStart w:id="2201" w:name="_Toc509111781"/>
      <w:bookmarkStart w:id="2202" w:name="_Toc50895825"/>
      <w:bookmarkStart w:id="2203" w:name="_Toc50985657"/>
      <w:bookmarkStart w:id="2204" w:name="_Toc524089218"/>
      <w:bookmarkStart w:id="2205" w:name="_Toc8845662"/>
      <w:bookmarkStart w:id="2206" w:name="_Toc82485150"/>
      <w:bookmarkStart w:id="2207" w:name="_Toc524703847"/>
      <w:bookmarkStart w:id="2208" w:name="_Toc509379906"/>
      <w:bookmarkStart w:id="2209" w:name="_Toc82328642"/>
      <w:bookmarkStart w:id="2210" w:name="_Toc50893958"/>
      <w:bookmarkStart w:id="2211" w:name="_Toc524092803"/>
      <w:bookmarkStart w:id="2212" w:name="_Toc82246201"/>
      <w:bookmarkStart w:id="2213" w:name="_Toc82246257"/>
      <w:bookmarkStart w:id="2214" w:name="_Toc46107913"/>
      <w:bookmarkStart w:id="2215" w:name="_Toc50985480"/>
      <w:bookmarkStart w:id="2216" w:name="_Toc516325288"/>
      <w:bookmarkStart w:id="2217" w:name="_Toc83809764"/>
      <w:bookmarkStart w:id="2218" w:name="_Toc52175477"/>
      <w:bookmarkStart w:id="2219" w:name="_Toc524092530"/>
      <w:bookmarkStart w:id="2220" w:name="_Toc21854778"/>
      <w:bookmarkStart w:id="2221" w:name="_Toc50893602"/>
      <w:bookmarkStart w:id="2222" w:name="_Toc50893477"/>
      <w:bookmarkStart w:id="2223" w:name="_Toc83810516"/>
      <w:bookmarkStart w:id="2224" w:name="_Toc524087287"/>
      <w:bookmarkStart w:id="2225" w:name="_Toc8845575"/>
      <w:bookmarkStart w:id="2226" w:name="_Toc80582207"/>
      <w:bookmarkStart w:id="2227" w:name="_Toc524092623"/>
      <w:bookmarkStart w:id="2228" w:name="_Toc50985609"/>
      <w:bookmarkStart w:id="2229" w:name="_Toc509111523"/>
      <w:bookmarkStart w:id="2230" w:name="_Toc70081227"/>
      <w:bookmarkStart w:id="2231" w:name="_Toc524703773"/>
      <w:bookmarkStart w:id="2232" w:name="_Toc67131249"/>
      <w:bookmarkStart w:id="2233" w:name="_Toc50893649"/>
      <w:bookmarkStart w:id="2234" w:name="_Toc8845753"/>
      <w:bookmarkStart w:id="2235" w:name="_Toc50985741"/>
      <w:bookmarkStart w:id="2236" w:name="_Toc83810787"/>
    </w:p>
    <w:p w14:paraId="2F43DC3F" w14:textId="77777777" w:rsidR="005E4DCE" w:rsidRDefault="00BB3983">
      <w:pPr>
        <w:pStyle w:val="20"/>
        <w:spacing w:before="260" w:after="260" w:line="415" w:lineRule="auto"/>
        <w:jc w:val="center"/>
        <w:rPr>
          <w:rFonts w:hAnsi="黑体"/>
          <w:b w:val="0"/>
          <w:color w:val="000000" w:themeColor="text1"/>
        </w:rPr>
      </w:pPr>
      <w:bookmarkStart w:id="2237" w:name="_Toc18586994"/>
      <w:bookmarkStart w:id="2238" w:name="_Toc18587157"/>
      <w:bookmarkStart w:id="2239" w:name="_Toc9587688"/>
      <w:bookmarkStart w:id="2240" w:name="_Toc464495366"/>
      <w:bookmarkStart w:id="2241" w:name="_Toc458755155"/>
      <w:bookmarkStart w:id="2242" w:name="_Toc458764497"/>
      <w:bookmarkStart w:id="2243" w:name="_Toc458756451"/>
      <w:bookmarkStart w:id="2244" w:name="_Toc22237"/>
      <w:bookmarkStart w:id="2245" w:name="_Toc458755351"/>
      <w:bookmarkStart w:id="2246" w:name="_Toc14154"/>
      <w:bookmarkStart w:id="2247" w:name="_Toc462998488"/>
      <w:bookmarkStart w:id="2248" w:name="_Toc465949400"/>
      <w:bookmarkStart w:id="2249" w:name="_Toc18348"/>
      <w:bookmarkStart w:id="2250" w:name="_Toc12680"/>
      <w:bookmarkStart w:id="2251" w:name="_Toc4196"/>
      <w:bookmarkStart w:id="2252" w:name="_Toc18587051"/>
      <w:bookmarkStart w:id="2253" w:name="_Toc16833"/>
      <w:bookmarkStart w:id="2254" w:name="_Toc458755207"/>
      <w:bookmarkStart w:id="2255" w:name="_Toc2572"/>
      <w:bookmarkStart w:id="2256" w:name="_Toc458764577"/>
      <w:bookmarkStart w:id="2257" w:name="_Toc459741396"/>
      <w:bookmarkStart w:id="2258" w:name="_Toc24930"/>
      <w:bookmarkStart w:id="2259" w:name="_Toc459022994"/>
      <w:bookmarkStart w:id="2260" w:name="_Toc18895"/>
      <w:bookmarkStart w:id="2261" w:name="_Toc20526"/>
      <w:bookmarkStart w:id="2262" w:name="_Toc459634867"/>
      <w:bookmarkStart w:id="2263" w:name="_Toc14097"/>
      <w:bookmarkStart w:id="2264" w:name="_Toc459022925"/>
      <w:bookmarkStart w:id="2265" w:name="_Toc458755946"/>
      <w:bookmarkStart w:id="2266" w:name="_Toc24180"/>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3 </w:t>
      </w:r>
      <w:r>
        <w:rPr>
          <w:rFonts w:ascii="黑体" w:hAnsi="黑体" w:cs="黑体" w:hint="eastAsia"/>
          <w:b w:val="0"/>
          <w:color w:val="000000" w:themeColor="text1"/>
        </w:rPr>
        <w:t>遴选响应分项报价表</w:t>
      </w:r>
      <w:bookmarkEnd w:id="2190"/>
      <w:bookmarkEnd w:id="2191"/>
      <w:bookmarkEnd w:id="2192"/>
      <w:bookmarkEnd w:id="2193"/>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p>
    <w:p w14:paraId="59652CC2" w14:textId="77777777" w:rsidR="005E4DCE" w:rsidRDefault="00BB3983">
      <w:pPr>
        <w:pStyle w:val="2fa"/>
        <w:spacing w:line="360" w:lineRule="auto"/>
        <w:ind w:firstLine="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24"/>
        <w:gridCol w:w="1417"/>
        <w:gridCol w:w="993"/>
        <w:gridCol w:w="1701"/>
        <w:gridCol w:w="1417"/>
      </w:tblGrid>
      <w:tr w:rsidR="005E4DCE" w14:paraId="16488A19" w14:textId="77777777">
        <w:trPr>
          <w:trHeight w:val="20"/>
        </w:trPr>
        <w:tc>
          <w:tcPr>
            <w:tcW w:w="703" w:type="dxa"/>
            <w:vAlign w:val="center"/>
          </w:tcPr>
          <w:p w14:paraId="19730072" w14:textId="77777777" w:rsidR="005E4DCE" w:rsidRDefault="00BB3983">
            <w:pPr>
              <w:adjustRightInd w:val="0"/>
              <w:snapToGrid w:val="0"/>
              <w:jc w:val="left"/>
              <w:rPr>
                <w:b/>
                <w:color w:val="000000"/>
              </w:rPr>
            </w:pPr>
            <w:proofErr w:type="spellStart"/>
            <w:r>
              <w:rPr>
                <w:b/>
                <w:color w:val="000000"/>
              </w:rPr>
              <w:t>序号</w:t>
            </w:r>
            <w:proofErr w:type="spellEnd"/>
          </w:p>
        </w:tc>
        <w:tc>
          <w:tcPr>
            <w:tcW w:w="2524" w:type="dxa"/>
            <w:vAlign w:val="center"/>
          </w:tcPr>
          <w:p w14:paraId="6BE4D374" w14:textId="77777777" w:rsidR="005E4DCE" w:rsidRDefault="00BB3983">
            <w:pPr>
              <w:adjustRightInd w:val="0"/>
              <w:snapToGrid w:val="0"/>
              <w:jc w:val="center"/>
              <w:rPr>
                <w:b/>
                <w:color w:val="000000"/>
              </w:rPr>
            </w:pPr>
            <w:proofErr w:type="spellStart"/>
            <w:r>
              <w:rPr>
                <w:rFonts w:hint="eastAsia"/>
                <w:b/>
                <w:color w:val="000000"/>
              </w:rPr>
              <w:t>分项</w:t>
            </w:r>
            <w:r>
              <w:rPr>
                <w:b/>
                <w:color w:val="000000"/>
              </w:rPr>
              <w:t>名称</w:t>
            </w:r>
            <w:proofErr w:type="spellEnd"/>
          </w:p>
        </w:tc>
        <w:tc>
          <w:tcPr>
            <w:tcW w:w="1417" w:type="dxa"/>
            <w:vAlign w:val="center"/>
          </w:tcPr>
          <w:p w14:paraId="4490F244" w14:textId="77777777" w:rsidR="005E4DCE" w:rsidRDefault="00BB3983">
            <w:pPr>
              <w:adjustRightInd w:val="0"/>
              <w:snapToGrid w:val="0"/>
              <w:jc w:val="center"/>
              <w:rPr>
                <w:b/>
                <w:color w:val="000000"/>
              </w:rPr>
            </w:pPr>
            <w:proofErr w:type="spellStart"/>
            <w:r>
              <w:rPr>
                <w:rFonts w:hint="eastAsia"/>
                <w:b/>
                <w:color w:val="000000"/>
              </w:rPr>
              <w:t>单价（元</w:t>
            </w:r>
            <w:proofErr w:type="spellEnd"/>
            <w:r>
              <w:rPr>
                <w:rFonts w:hint="eastAsia"/>
                <w:b/>
                <w:color w:val="000000"/>
              </w:rPr>
              <w:t>）</w:t>
            </w:r>
          </w:p>
        </w:tc>
        <w:tc>
          <w:tcPr>
            <w:tcW w:w="993" w:type="dxa"/>
            <w:vAlign w:val="center"/>
          </w:tcPr>
          <w:p w14:paraId="07AAEE8D" w14:textId="77777777" w:rsidR="005E4DCE" w:rsidRDefault="00BB3983">
            <w:pPr>
              <w:adjustRightInd w:val="0"/>
              <w:snapToGrid w:val="0"/>
              <w:jc w:val="center"/>
              <w:rPr>
                <w:b/>
                <w:color w:val="000000"/>
              </w:rPr>
            </w:pPr>
            <w:proofErr w:type="spellStart"/>
            <w:r>
              <w:rPr>
                <w:rFonts w:hint="eastAsia"/>
                <w:b/>
                <w:color w:val="000000"/>
              </w:rPr>
              <w:t>数量</w:t>
            </w:r>
            <w:proofErr w:type="spellEnd"/>
          </w:p>
        </w:tc>
        <w:tc>
          <w:tcPr>
            <w:tcW w:w="1701" w:type="dxa"/>
            <w:vAlign w:val="center"/>
          </w:tcPr>
          <w:p w14:paraId="438E5484" w14:textId="77777777" w:rsidR="005E4DCE" w:rsidRDefault="00BB3983">
            <w:pPr>
              <w:adjustRightInd w:val="0"/>
              <w:snapToGrid w:val="0"/>
              <w:jc w:val="left"/>
              <w:rPr>
                <w:b/>
                <w:color w:val="000000"/>
              </w:rPr>
            </w:pPr>
            <w:proofErr w:type="spellStart"/>
            <w:r>
              <w:rPr>
                <w:rFonts w:hint="eastAsia"/>
                <w:b/>
                <w:color w:val="000000"/>
              </w:rPr>
              <w:t>合价</w:t>
            </w:r>
            <w:proofErr w:type="spellEnd"/>
            <w:r>
              <w:rPr>
                <w:b/>
                <w:color w:val="000000"/>
              </w:rPr>
              <w:t>(</w:t>
            </w:r>
            <w:r>
              <w:rPr>
                <w:rFonts w:hint="eastAsia"/>
                <w:b/>
                <w:color w:val="000000"/>
              </w:rPr>
              <w:t>元)</w:t>
            </w:r>
          </w:p>
        </w:tc>
        <w:tc>
          <w:tcPr>
            <w:tcW w:w="1417" w:type="dxa"/>
            <w:vAlign w:val="center"/>
          </w:tcPr>
          <w:p w14:paraId="464D15C2" w14:textId="77777777" w:rsidR="005E4DCE" w:rsidRDefault="00BB3983">
            <w:pPr>
              <w:adjustRightInd w:val="0"/>
              <w:snapToGrid w:val="0"/>
              <w:jc w:val="left"/>
              <w:rPr>
                <w:b/>
                <w:color w:val="000000"/>
              </w:rPr>
            </w:pPr>
            <w:proofErr w:type="spellStart"/>
            <w:r>
              <w:rPr>
                <w:b/>
                <w:color w:val="000000"/>
              </w:rPr>
              <w:t>备注</w:t>
            </w:r>
            <w:proofErr w:type="spellEnd"/>
            <w:r>
              <w:rPr>
                <w:b/>
                <w:color w:val="000000"/>
              </w:rPr>
              <w:t>/</w:t>
            </w:r>
            <w:proofErr w:type="spellStart"/>
            <w:r>
              <w:rPr>
                <w:b/>
                <w:color w:val="000000"/>
              </w:rPr>
              <w:t>说明</w:t>
            </w:r>
            <w:proofErr w:type="spellEnd"/>
          </w:p>
        </w:tc>
      </w:tr>
      <w:tr w:rsidR="005E4DCE" w14:paraId="249F6719" w14:textId="77777777">
        <w:trPr>
          <w:trHeight w:val="509"/>
        </w:trPr>
        <w:tc>
          <w:tcPr>
            <w:tcW w:w="703" w:type="dxa"/>
            <w:vAlign w:val="center"/>
          </w:tcPr>
          <w:p w14:paraId="77E693A8" w14:textId="77777777" w:rsidR="005E4DCE" w:rsidRDefault="00BB3983">
            <w:pPr>
              <w:adjustRightInd w:val="0"/>
              <w:snapToGrid w:val="0"/>
              <w:jc w:val="center"/>
              <w:rPr>
                <w:color w:val="000000"/>
              </w:rPr>
            </w:pPr>
            <w:r>
              <w:rPr>
                <w:color w:val="000000"/>
              </w:rPr>
              <w:t>1</w:t>
            </w:r>
          </w:p>
        </w:tc>
        <w:tc>
          <w:tcPr>
            <w:tcW w:w="2524" w:type="dxa"/>
            <w:vAlign w:val="center"/>
          </w:tcPr>
          <w:p w14:paraId="63BB852C" w14:textId="77777777" w:rsidR="005E4DCE" w:rsidRDefault="005E4DCE">
            <w:pPr>
              <w:adjustRightInd w:val="0"/>
              <w:snapToGrid w:val="0"/>
              <w:jc w:val="left"/>
              <w:rPr>
                <w:color w:val="000000"/>
              </w:rPr>
            </w:pPr>
          </w:p>
        </w:tc>
        <w:tc>
          <w:tcPr>
            <w:tcW w:w="1417" w:type="dxa"/>
            <w:vAlign w:val="center"/>
          </w:tcPr>
          <w:p w14:paraId="2BF0CD9D" w14:textId="77777777" w:rsidR="005E4DCE" w:rsidRDefault="005E4DCE">
            <w:pPr>
              <w:adjustRightInd w:val="0"/>
              <w:snapToGrid w:val="0"/>
              <w:jc w:val="left"/>
              <w:rPr>
                <w:color w:val="000000"/>
              </w:rPr>
            </w:pPr>
          </w:p>
        </w:tc>
        <w:tc>
          <w:tcPr>
            <w:tcW w:w="993" w:type="dxa"/>
          </w:tcPr>
          <w:p w14:paraId="500CD7B3" w14:textId="77777777" w:rsidR="005E4DCE" w:rsidRDefault="005E4DCE">
            <w:pPr>
              <w:adjustRightInd w:val="0"/>
              <w:snapToGrid w:val="0"/>
              <w:jc w:val="left"/>
              <w:rPr>
                <w:color w:val="000000"/>
              </w:rPr>
            </w:pPr>
          </w:p>
        </w:tc>
        <w:tc>
          <w:tcPr>
            <w:tcW w:w="1701" w:type="dxa"/>
            <w:vAlign w:val="center"/>
          </w:tcPr>
          <w:p w14:paraId="17BBDBCD" w14:textId="77777777" w:rsidR="005E4DCE" w:rsidRDefault="005E4DCE">
            <w:pPr>
              <w:adjustRightInd w:val="0"/>
              <w:snapToGrid w:val="0"/>
              <w:jc w:val="left"/>
              <w:rPr>
                <w:color w:val="000000"/>
              </w:rPr>
            </w:pPr>
          </w:p>
        </w:tc>
        <w:tc>
          <w:tcPr>
            <w:tcW w:w="1417" w:type="dxa"/>
            <w:vAlign w:val="center"/>
          </w:tcPr>
          <w:p w14:paraId="1CEBFEEC" w14:textId="77777777" w:rsidR="005E4DCE" w:rsidRDefault="005E4DCE">
            <w:pPr>
              <w:adjustRightInd w:val="0"/>
              <w:snapToGrid w:val="0"/>
              <w:jc w:val="left"/>
              <w:rPr>
                <w:color w:val="000000"/>
              </w:rPr>
            </w:pPr>
          </w:p>
        </w:tc>
      </w:tr>
      <w:tr w:rsidR="005E4DCE" w14:paraId="70E73288" w14:textId="77777777">
        <w:trPr>
          <w:trHeight w:val="415"/>
        </w:trPr>
        <w:tc>
          <w:tcPr>
            <w:tcW w:w="703" w:type="dxa"/>
            <w:vAlign w:val="center"/>
          </w:tcPr>
          <w:p w14:paraId="1242E8E0" w14:textId="77777777" w:rsidR="005E4DCE" w:rsidRDefault="00BB3983">
            <w:pPr>
              <w:adjustRightInd w:val="0"/>
              <w:snapToGrid w:val="0"/>
              <w:jc w:val="center"/>
              <w:rPr>
                <w:color w:val="000000"/>
              </w:rPr>
            </w:pPr>
            <w:r>
              <w:rPr>
                <w:color w:val="000000"/>
              </w:rPr>
              <w:t>2</w:t>
            </w:r>
          </w:p>
        </w:tc>
        <w:tc>
          <w:tcPr>
            <w:tcW w:w="2524" w:type="dxa"/>
            <w:vAlign w:val="center"/>
          </w:tcPr>
          <w:p w14:paraId="2BEC9518" w14:textId="77777777" w:rsidR="005E4DCE" w:rsidRDefault="005E4DCE">
            <w:pPr>
              <w:adjustRightInd w:val="0"/>
              <w:snapToGrid w:val="0"/>
              <w:jc w:val="left"/>
              <w:rPr>
                <w:color w:val="000000"/>
              </w:rPr>
            </w:pPr>
          </w:p>
        </w:tc>
        <w:tc>
          <w:tcPr>
            <w:tcW w:w="1417" w:type="dxa"/>
            <w:vAlign w:val="center"/>
          </w:tcPr>
          <w:p w14:paraId="2E208AA5" w14:textId="77777777" w:rsidR="005E4DCE" w:rsidRDefault="005E4DCE">
            <w:pPr>
              <w:adjustRightInd w:val="0"/>
              <w:snapToGrid w:val="0"/>
              <w:jc w:val="left"/>
              <w:rPr>
                <w:color w:val="000000"/>
              </w:rPr>
            </w:pPr>
          </w:p>
        </w:tc>
        <w:tc>
          <w:tcPr>
            <w:tcW w:w="993" w:type="dxa"/>
          </w:tcPr>
          <w:p w14:paraId="31739603" w14:textId="77777777" w:rsidR="005E4DCE" w:rsidRDefault="005E4DCE">
            <w:pPr>
              <w:adjustRightInd w:val="0"/>
              <w:snapToGrid w:val="0"/>
              <w:jc w:val="left"/>
              <w:rPr>
                <w:color w:val="000000"/>
              </w:rPr>
            </w:pPr>
          </w:p>
        </w:tc>
        <w:tc>
          <w:tcPr>
            <w:tcW w:w="1701" w:type="dxa"/>
            <w:vAlign w:val="center"/>
          </w:tcPr>
          <w:p w14:paraId="3A4EC22A" w14:textId="77777777" w:rsidR="005E4DCE" w:rsidRDefault="005E4DCE">
            <w:pPr>
              <w:adjustRightInd w:val="0"/>
              <w:snapToGrid w:val="0"/>
              <w:jc w:val="left"/>
              <w:rPr>
                <w:color w:val="000000"/>
              </w:rPr>
            </w:pPr>
          </w:p>
        </w:tc>
        <w:tc>
          <w:tcPr>
            <w:tcW w:w="1417" w:type="dxa"/>
            <w:vAlign w:val="center"/>
          </w:tcPr>
          <w:p w14:paraId="7A7B8D43" w14:textId="77777777" w:rsidR="005E4DCE" w:rsidRDefault="005E4DCE">
            <w:pPr>
              <w:adjustRightInd w:val="0"/>
              <w:snapToGrid w:val="0"/>
              <w:jc w:val="left"/>
              <w:rPr>
                <w:color w:val="000000"/>
              </w:rPr>
            </w:pPr>
          </w:p>
        </w:tc>
      </w:tr>
      <w:tr w:rsidR="005E4DCE" w14:paraId="1FEE3553" w14:textId="77777777">
        <w:trPr>
          <w:trHeight w:val="407"/>
        </w:trPr>
        <w:tc>
          <w:tcPr>
            <w:tcW w:w="703" w:type="dxa"/>
            <w:vAlign w:val="center"/>
          </w:tcPr>
          <w:p w14:paraId="708A7A86" w14:textId="77777777" w:rsidR="005E4DCE" w:rsidRDefault="00BB3983">
            <w:pPr>
              <w:adjustRightInd w:val="0"/>
              <w:snapToGrid w:val="0"/>
              <w:jc w:val="center"/>
              <w:rPr>
                <w:color w:val="000000"/>
              </w:rPr>
            </w:pPr>
            <w:r>
              <w:rPr>
                <w:color w:val="000000"/>
              </w:rPr>
              <w:t>3</w:t>
            </w:r>
          </w:p>
        </w:tc>
        <w:tc>
          <w:tcPr>
            <w:tcW w:w="2524" w:type="dxa"/>
            <w:vAlign w:val="center"/>
          </w:tcPr>
          <w:p w14:paraId="0B8B4EE9" w14:textId="77777777" w:rsidR="005E4DCE" w:rsidRDefault="00BB3983">
            <w:pPr>
              <w:adjustRightInd w:val="0"/>
              <w:snapToGrid w:val="0"/>
              <w:jc w:val="left"/>
              <w:rPr>
                <w:color w:val="000000"/>
              </w:rPr>
            </w:pPr>
            <w:r>
              <w:rPr>
                <w:color w:val="000000"/>
              </w:rPr>
              <w:t>…</w:t>
            </w:r>
          </w:p>
        </w:tc>
        <w:tc>
          <w:tcPr>
            <w:tcW w:w="1417" w:type="dxa"/>
            <w:vAlign w:val="center"/>
          </w:tcPr>
          <w:p w14:paraId="7A5EE73B" w14:textId="77777777" w:rsidR="005E4DCE" w:rsidRDefault="005E4DCE">
            <w:pPr>
              <w:adjustRightInd w:val="0"/>
              <w:snapToGrid w:val="0"/>
              <w:jc w:val="left"/>
              <w:rPr>
                <w:color w:val="000000"/>
              </w:rPr>
            </w:pPr>
          </w:p>
        </w:tc>
        <w:tc>
          <w:tcPr>
            <w:tcW w:w="993" w:type="dxa"/>
          </w:tcPr>
          <w:p w14:paraId="25D9B12E" w14:textId="77777777" w:rsidR="005E4DCE" w:rsidRDefault="005E4DCE">
            <w:pPr>
              <w:adjustRightInd w:val="0"/>
              <w:snapToGrid w:val="0"/>
              <w:jc w:val="left"/>
              <w:rPr>
                <w:color w:val="000000"/>
              </w:rPr>
            </w:pPr>
          </w:p>
        </w:tc>
        <w:tc>
          <w:tcPr>
            <w:tcW w:w="1701" w:type="dxa"/>
            <w:vAlign w:val="center"/>
          </w:tcPr>
          <w:p w14:paraId="2B6EF72C" w14:textId="77777777" w:rsidR="005E4DCE" w:rsidRDefault="005E4DCE">
            <w:pPr>
              <w:adjustRightInd w:val="0"/>
              <w:snapToGrid w:val="0"/>
              <w:jc w:val="left"/>
              <w:rPr>
                <w:color w:val="000000"/>
              </w:rPr>
            </w:pPr>
          </w:p>
        </w:tc>
        <w:tc>
          <w:tcPr>
            <w:tcW w:w="1417" w:type="dxa"/>
            <w:vAlign w:val="center"/>
          </w:tcPr>
          <w:p w14:paraId="5B0D1512" w14:textId="77777777" w:rsidR="005E4DCE" w:rsidRDefault="005E4DCE">
            <w:pPr>
              <w:adjustRightInd w:val="0"/>
              <w:snapToGrid w:val="0"/>
              <w:jc w:val="left"/>
              <w:rPr>
                <w:color w:val="000000"/>
              </w:rPr>
            </w:pPr>
          </w:p>
        </w:tc>
      </w:tr>
      <w:tr w:rsidR="005E4DCE" w14:paraId="4974E7E3" w14:textId="77777777">
        <w:trPr>
          <w:trHeight w:val="407"/>
        </w:trPr>
        <w:tc>
          <w:tcPr>
            <w:tcW w:w="4644" w:type="dxa"/>
            <w:gridSpan w:val="3"/>
            <w:vAlign w:val="center"/>
          </w:tcPr>
          <w:p w14:paraId="10806634" w14:textId="77777777" w:rsidR="005E4DCE" w:rsidRDefault="00BB3983">
            <w:pPr>
              <w:adjustRightInd w:val="0"/>
              <w:snapToGrid w:val="0"/>
              <w:jc w:val="right"/>
              <w:rPr>
                <w:color w:val="000000"/>
              </w:rPr>
            </w:pPr>
            <w:proofErr w:type="spellStart"/>
            <w:r>
              <w:rPr>
                <w:color w:val="000000"/>
              </w:rPr>
              <w:t>总价（元</w:t>
            </w:r>
            <w:proofErr w:type="spellEnd"/>
            <w:r>
              <w:rPr>
                <w:color w:val="000000"/>
              </w:rPr>
              <w:t>）</w:t>
            </w:r>
          </w:p>
        </w:tc>
        <w:tc>
          <w:tcPr>
            <w:tcW w:w="993" w:type="dxa"/>
          </w:tcPr>
          <w:p w14:paraId="28DDA372" w14:textId="77777777" w:rsidR="005E4DCE" w:rsidRDefault="005E4DCE">
            <w:pPr>
              <w:adjustRightInd w:val="0"/>
              <w:snapToGrid w:val="0"/>
              <w:jc w:val="left"/>
              <w:rPr>
                <w:color w:val="000000"/>
              </w:rPr>
            </w:pPr>
          </w:p>
        </w:tc>
        <w:tc>
          <w:tcPr>
            <w:tcW w:w="1701" w:type="dxa"/>
            <w:vAlign w:val="center"/>
          </w:tcPr>
          <w:p w14:paraId="59D41BFD" w14:textId="77777777" w:rsidR="005E4DCE" w:rsidRDefault="005E4DCE">
            <w:pPr>
              <w:adjustRightInd w:val="0"/>
              <w:snapToGrid w:val="0"/>
              <w:jc w:val="left"/>
              <w:rPr>
                <w:color w:val="000000"/>
              </w:rPr>
            </w:pPr>
          </w:p>
        </w:tc>
        <w:tc>
          <w:tcPr>
            <w:tcW w:w="1417" w:type="dxa"/>
            <w:vAlign w:val="center"/>
          </w:tcPr>
          <w:p w14:paraId="39428F01" w14:textId="77777777" w:rsidR="005E4DCE" w:rsidRDefault="005E4DCE">
            <w:pPr>
              <w:adjustRightInd w:val="0"/>
              <w:snapToGrid w:val="0"/>
              <w:jc w:val="left"/>
              <w:rPr>
                <w:color w:val="000000"/>
              </w:rPr>
            </w:pPr>
          </w:p>
        </w:tc>
      </w:tr>
    </w:tbl>
    <w:p w14:paraId="24F0D718" w14:textId="77777777" w:rsidR="005E4DCE" w:rsidRDefault="005E4DCE">
      <w:pPr>
        <w:pStyle w:val="af4"/>
        <w:rPr>
          <w:rFonts w:eastAsia="宋体" w:cs="宋体"/>
          <w:color w:val="000000" w:themeColor="text1"/>
          <w:sz w:val="22"/>
          <w:szCs w:val="22"/>
        </w:rPr>
      </w:pPr>
    </w:p>
    <w:p w14:paraId="46786F36" w14:textId="77777777" w:rsidR="005E4DCE" w:rsidRDefault="005E4DCE">
      <w:pPr>
        <w:pStyle w:val="2fa"/>
        <w:snapToGrid w:val="0"/>
        <w:spacing w:line="360" w:lineRule="auto"/>
        <w:jc w:val="left"/>
        <w:rPr>
          <w:rFonts w:asciiTheme="minorEastAsia" w:eastAsiaTheme="minorEastAsia" w:hAnsiTheme="minorEastAsia" w:cstheme="minorEastAsia"/>
          <w:color w:val="000000" w:themeColor="text1"/>
          <w:sz w:val="22"/>
          <w:szCs w:val="22"/>
        </w:rPr>
      </w:pPr>
    </w:p>
    <w:p w14:paraId="154F4D00" w14:textId="77777777" w:rsidR="005E4DCE" w:rsidRDefault="00BB3983">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1E49BF6F" w14:textId="77777777" w:rsidR="005E4DCE" w:rsidRDefault="00BB3983">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1.</w:t>
      </w:r>
      <w:r>
        <w:rPr>
          <w:rFonts w:asciiTheme="minorEastAsia" w:eastAsiaTheme="minorEastAsia" w:hAnsiTheme="minorEastAsia" w:cstheme="minorEastAsia" w:hint="eastAsia"/>
          <w:color w:val="000000" w:themeColor="text1"/>
          <w:sz w:val="22"/>
          <w:szCs w:val="22"/>
        </w:rPr>
        <w:t>如果按单价计算的结果与总价不一致，以单价为准修正总价。</w:t>
      </w:r>
    </w:p>
    <w:p w14:paraId="0E41D547" w14:textId="77777777" w:rsidR="005E4DCE" w:rsidRDefault="00BB3983">
      <w:pPr>
        <w:pStyle w:val="2fa"/>
        <w:snapToGrid w:val="0"/>
        <w:spacing w:line="360" w:lineRule="auto"/>
        <w:ind w:firstLineChars="200" w:firstLine="440"/>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 xml:space="preserve">2. </w:t>
      </w:r>
      <w:r>
        <w:rPr>
          <w:rFonts w:asciiTheme="minorEastAsia" w:eastAsiaTheme="minorEastAsia" w:hAnsiTheme="minorEastAsia" w:cstheme="minorEastAsia" w:hint="eastAsia"/>
          <w:color w:val="000000" w:themeColor="text1"/>
          <w:sz w:val="22"/>
          <w:szCs w:val="22"/>
        </w:rPr>
        <w:t>如果不提供详细分项报价将视为没有实质性响应遴选文件。</w:t>
      </w:r>
    </w:p>
    <w:p w14:paraId="0E9FB101" w14:textId="77777777" w:rsidR="005E4DCE" w:rsidRDefault="005E4DCE">
      <w:pPr>
        <w:spacing w:before="25" w:after="25" w:line="360" w:lineRule="auto"/>
        <w:rPr>
          <w:rFonts w:ascii="宋体" w:eastAsia="宋体" w:hAnsi="宋体" w:cs="宋体"/>
          <w:color w:val="000000" w:themeColor="text1"/>
          <w:sz w:val="22"/>
          <w:szCs w:val="22"/>
        </w:rPr>
      </w:pPr>
    </w:p>
    <w:p w14:paraId="1F562D49" w14:textId="77777777" w:rsidR="005E4DCE" w:rsidRDefault="00BB3983">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48140CA8" w14:textId="77777777" w:rsidR="005E4DCE" w:rsidRDefault="00BB3983">
      <w:pPr>
        <w:spacing w:line="360" w:lineRule="auto"/>
        <w:rPr>
          <w:rFonts w:asciiTheme="minorEastAsia" w:eastAsiaTheme="minorEastAsia" w:hAnsiTheme="minorEastAsia" w:cstheme="minorEastAsia"/>
          <w:color w:val="000000" w:themeColor="text1"/>
          <w:u w:val="single"/>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44365948" w14:textId="77777777" w:rsidR="005E4DCE" w:rsidRDefault="005E4DCE">
      <w:pPr>
        <w:snapToGrid w:val="0"/>
        <w:spacing w:line="360" w:lineRule="auto"/>
        <w:jc w:val="right"/>
        <w:rPr>
          <w:rFonts w:asciiTheme="minorEastAsia" w:eastAsiaTheme="minorEastAsia" w:hAnsiTheme="minorEastAsia" w:cstheme="minorEastAsia"/>
          <w:color w:val="000000" w:themeColor="text1"/>
        </w:rPr>
        <w:sectPr w:rsidR="005E4DCE" w:rsidSect="00D76BD1">
          <w:pgSz w:w="11906" w:h="16838"/>
          <w:pgMar w:top="1247" w:right="1247" w:bottom="1247" w:left="1247" w:header="851" w:footer="992" w:gutter="0"/>
          <w:cols w:space="720"/>
          <w:titlePg/>
          <w:docGrid w:linePitch="326"/>
        </w:sectPr>
      </w:pPr>
      <w:bookmarkStart w:id="2267" w:name="_Toc70081228"/>
      <w:bookmarkStart w:id="2268" w:name="_Toc21854779"/>
      <w:bookmarkStart w:id="2269" w:name="_Toc50985481"/>
      <w:bookmarkStart w:id="2270" w:name="_Toc82328643"/>
      <w:bookmarkStart w:id="2271" w:name="_Toc83810788"/>
      <w:bookmarkStart w:id="2272" w:name="_Toc50895826"/>
      <w:bookmarkStart w:id="2273" w:name="_Toc509379907"/>
      <w:bookmarkStart w:id="2274" w:name="_Toc163975922"/>
      <w:bookmarkStart w:id="2275" w:name="_Toc50893478"/>
      <w:bookmarkStart w:id="2276" w:name="_Toc67131250"/>
      <w:bookmarkStart w:id="2277" w:name="_Toc516329225"/>
      <w:bookmarkStart w:id="2278" w:name="_Toc82502370"/>
      <w:bookmarkStart w:id="2279" w:name="_Toc80582208"/>
      <w:bookmarkStart w:id="2280" w:name="_Toc516325289"/>
      <w:bookmarkStart w:id="2281" w:name="_Toc46107914"/>
      <w:bookmarkStart w:id="2282" w:name="_Toc524087288"/>
      <w:bookmarkStart w:id="2283" w:name="_Toc50985742"/>
      <w:bookmarkStart w:id="2284" w:name="_Hlt524092389"/>
      <w:bookmarkStart w:id="2285" w:name="_Toc83809641"/>
      <w:bookmarkStart w:id="2286" w:name="_Toc82246258"/>
      <w:bookmarkStart w:id="2287" w:name="_Toc50893959"/>
      <w:bookmarkStart w:id="2288" w:name="_Toc524092531"/>
      <w:bookmarkStart w:id="2289" w:name="_Toc184437995"/>
      <w:bookmarkStart w:id="2290" w:name="_Toc524092701"/>
      <w:bookmarkStart w:id="2291" w:name="_Toc50893650"/>
      <w:bookmarkStart w:id="2292" w:name="_Toc163975864"/>
      <w:bookmarkStart w:id="2293" w:name="_Toc50985610"/>
      <w:bookmarkStart w:id="2294" w:name="_Toc524092804"/>
      <w:bookmarkStart w:id="2295" w:name="_Toc50985658"/>
      <w:bookmarkStart w:id="2296" w:name="_Toc516328252"/>
      <w:bookmarkStart w:id="2297" w:name="_Toc185326902"/>
      <w:bookmarkStart w:id="2298" w:name="_Toc163976170"/>
      <w:bookmarkStart w:id="2299" w:name="_Toc70081325"/>
      <w:bookmarkStart w:id="2300" w:name="_Toc163975724"/>
      <w:bookmarkStart w:id="2301" w:name="_Toc509111783"/>
      <w:bookmarkStart w:id="2302" w:name="_Toc167105247"/>
      <w:bookmarkStart w:id="2303" w:name="_Toc83809765"/>
      <w:bookmarkStart w:id="2304" w:name="_Toc50893603"/>
      <w:bookmarkStart w:id="2305" w:name="_Toc82246202"/>
      <w:bookmarkStart w:id="2306" w:name="_Toc82485151"/>
      <w:bookmarkStart w:id="2307" w:name="_Toc524089219"/>
      <w:bookmarkStart w:id="2308" w:name="_Toc8845576"/>
      <w:bookmarkStart w:id="2309" w:name="_Toc8845663"/>
      <w:bookmarkStart w:id="2310" w:name="_Toc524092624"/>
      <w:bookmarkStart w:id="2311" w:name="_Toc83810517"/>
      <w:bookmarkStart w:id="2312" w:name="_Toc524703774"/>
      <w:bookmarkStart w:id="2313" w:name="_Toc8845754"/>
      <w:bookmarkStart w:id="2314" w:name="_Toc8845736"/>
      <w:bookmarkStart w:id="2315" w:name="_Toc509381447"/>
      <w:bookmarkStart w:id="2316" w:name="_Toc524089044"/>
      <w:bookmarkStart w:id="2317" w:name="_Toc163975797"/>
      <w:bookmarkStart w:id="2318" w:name="_Toc52175478"/>
      <w:bookmarkStart w:id="2319" w:name="_Toc163975561"/>
      <w:bookmarkStart w:id="2320" w:name="_Toc509111897"/>
      <w:bookmarkStart w:id="2321" w:name="_Toc524703848"/>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p w14:paraId="740BE73C" w14:textId="77777777" w:rsidR="005E4DCE" w:rsidRDefault="00BB3983">
      <w:pPr>
        <w:pStyle w:val="20"/>
        <w:spacing w:line="360" w:lineRule="auto"/>
        <w:jc w:val="center"/>
        <w:rPr>
          <w:b w:val="0"/>
          <w:bCs/>
          <w:color w:val="000000" w:themeColor="text1"/>
        </w:rPr>
      </w:pPr>
      <w:bookmarkStart w:id="2322" w:name="_Toc11529"/>
      <w:bookmarkStart w:id="2323" w:name="_Toc82502371"/>
      <w:bookmarkStart w:id="2324" w:name="_Toc163975562"/>
      <w:bookmarkStart w:id="2325" w:name="_Toc184437996"/>
      <w:bookmarkStart w:id="2326" w:name="_Toc459634869"/>
      <w:bookmarkStart w:id="2327" w:name="_Toc82246203"/>
      <w:bookmarkStart w:id="2328" w:name="_Toc80582209"/>
      <w:bookmarkStart w:id="2329" w:name="_Toc30838"/>
      <w:bookmarkStart w:id="2330" w:name="_Toc464495368"/>
      <w:bookmarkStart w:id="2331" w:name="_Toc458764579"/>
      <w:bookmarkStart w:id="2332" w:name="_Toc458755353"/>
      <w:bookmarkStart w:id="2333" w:name="_Toc11641"/>
      <w:bookmarkStart w:id="2334" w:name="_Toc20712"/>
      <w:bookmarkStart w:id="2335" w:name="_Toc458756453"/>
      <w:bookmarkStart w:id="2336" w:name="_Toc185326903"/>
      <w:bookmarkStart w:id="2337" w:name="_Toc459022927"/>
      <w:bookmarkStart w:id="2338" w:name="_Toc82485152"/>
      <w:bookmarkStart w:id="2339" w:name="_Toc9587690"/>
      <w:bookmarkStart w:id="2340" w:name="_Toc458755948"/>
      <w:bookmarkStart w:id="2341" w:name="_Toc458755209"/>
      <w:bookmarkStart w:id="2342" w:name="_Toc163975865"/>
      <w:bookmarkStart w:id="2343" w:name="_Toc167105248"/>
      <w:bookmarkStart w:id="2344" w:name="_Toc163975923"/>
      <w:bookmarkStart w:id="2345" w:name="_Toc82246259"/>
      <w:bookmarkStart w:id="2346" w:name="_Toc10949"/>
      <w:bookmarkStart w:id="2347" w:name="_Toc24177"/>
      <w:bookmarkStart w:id="2348" w:name="_Toc18586996"/>
      <w:bookmarkStart w:id="2349" w:name="_Toc83809642"/>
      <w:bookmarkStart w:id="2350" w:name="_Toc458755157"/>
      <w:bookmarkStart w:id="2351" w:name="_Toc459022996"/>
      <w:bookmarkStart w:id="2352" w:name="_Toc83809766"/>
      <w:bookmarkStart w:id="2353" w:name="_Toc10993"/>
      <w:bookmarkStart w:id="2354" w:name="_Toc3375"/>
      <w:bookmarkStart w:id="2355" w:name="_Toc12699"/>
      <w:bookmarkStart w:id="2356" w:name="_Toc462998490"/>
      <w:bookmarkStart w:id="2357" w:name="_Toc83810518"/>
      <w:bookmarkStart w:id="2358" w:name="_Toc83810789"/>
      <w:bookmarkStart w:id="2359" w:name="_Toc458764499"/>
      <w:bookmarkStart w:id="2360" w:name="_Toc18587053"/>
      <w:bookmarkStart w:id="2361" w:name="_Toc82328644"/>
      <w:bookmarkStart w:id="2362" w:name="_Toc19306"/>
      <w:bookmarkStart w:id="2363" w:name="_Toc163975798"/>
      <w:bookmarkStart w:id="2364" w:name="_Toc459741398"/>
      <w:bookmarkStart w:id="2365" w:name="_Toc163975725"/>
      <w:bookmarkStart w:id="2366" w:name="_Toc465949402"/>
      <w:bookmarkStart w:id="2367" w:name="_Toc163976171"/>
      <w:bookmarkStart w:id="2368" w:name="_Toc18587159"/>
      <w:bookmarkStart w:id="2369" w:name="_Toc30698"/>
      <w:bookmarkStart w:id="2370" w:name="_Toc30279"/>
      <w:bookmarkStart w:id="2371" w:name="_Toc70081229"/>
      <w:bookmarkStart w:id="2372" w:name="_Toc50893651"/>
      <w:bookmarkStart w:id="2373" w:name="_Toc50985743"/>
      <w:bookmarkStart w:id="2374" w:name="_Toc509111527"/>
      <w:bookmarkStart w:id="2375" w:name="_Toc8845664"/>
      <w:bookmarkStart w:id="2376" w:name="_Toc516329228"/>
      <w:bookmarkStart w:id="2377" w:name="_Toc50893479"/>
      <w:bookmarkStart w:id="2378" w:name="_Toc524092703"/>
      <w:bookmarkStart w:id="2379" w:name="_Toc50985659"/>
      <w:bookmarkStart w:id="2380" w:name="_Toc50985482"/>
      <w:bookmarkStart w:id="2381" w:name="_Toc67131251"/>
      <w:bookmarkStart w:id="2382" w:name="_Toc524089222"/>
      <w:bookmarkStart w:id="2383" w:name="_Toc8845755"/>
      <w:bookmarkStart w:id="2384" w:name="_Toc8845577"/>
      <w:bookmarkStart w:id="2385" w:name="_Toc524092626"/>
      <w:bookmarkStart w:id="2386" w:name="_Toc524703850"/>
      <w:bookmarkStart w:id="2387" w:name="_Toc509110774"/>
      <w:bookmarkStart w:id="2388" w:name="_Toc524087291"/>
      <w:bookmarkStart w:id="2389" w:name="_Toc524703776"/>
      <w:bookmarkStart w:id="2390" w:name="_Toc50895827"/>
      <w:bookmarkStart w:id="2391" w:name="_Toc46107915"/>
      <w:bookmarkStart w:id="2392" w:name="_Toc70081326"/>
      <w:bookmarkStart w:id="2393" w:name="_Toc50985611"/>
      <w:bookmarkStart w:id="2394" w:name="_Toc509111786"/>
      <w:bookmarkStart w:id="2395" w:name="_Toc21854780"/>
      <w:bookmarkStart w:id="2396" w:name="_Toc516325292"/>
      <w:bookmarkStart w:id="2397" w:name="_Toc50893960"/>
      <w:bookmarkStart w:id="2398" w:name="_Toc8845737"/>
      <w:bookmarkStart w:id="2399" w:name="_Toc52175479"/>
      <w:bookmarkStart w:id="2400" w:name="_Toc524092533"/>
      <w:bookmarkStart w:id="2401" w:name="_Toc509379910"/>
      <w:bookmarkStart w:id="2402" w:name="_Toc50893604"/>
      <w:bookmarkStart w:id="2403" w:name="_Toc52409280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r>
        <w:rPr>
          <w:rFonts w:hint="eastAsia"/>
          <w:b w:val="0"/>
          <w:bCs/>
          <w:color w:val="000000" w:themeColor="text1"/>
        </w:rPr>
        <w:lastRenderedPageBreak/>
        <w:t>附件</w:t>
      </w:r>
      <w:r>
        <w:rPr>
          <w:rFonts w:hint="eastAsia"/>
          <w:b w:val="0"/>
          <w:bCs/>
          <w:color w:val="000000" w:themeColor="text1"/>
        </w:rPr>
        <w:t xml:space="preserve">4 </w:t>
      </w:r>
      <w:r>
        <w:rPr>
          <w:rFonts w:hint="eastAsia"/>
          <w:b w:val="0"/>
          <w:bCs/>
          <w:color w:val="000000" w:themeColor="text1"/>
        </w:rPr>
        <w:t>合作</w:t>
      </w:r>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r>
        <w:rPr>
          <w:rFonts w:hint="eastAsia"/>
          <w:b w:val="0"/>
          <w:bCs/>
          <w:color w:val="000000" w:themeColor="text1"/>
        </w:rPr>
        <w:t>需求偏离表</w:t>
      </w:r>
    </w:p>
    <w:p w14:paraId="07B2DEF6" w14:textId="77777777" w:rsidR="005E4DCE" w:rsidRDefault="005E4DCE">
      <w:pPr>
        <w:pStyle w:val="1b"/>
        <w:spacing w:line="360" w:lineRule="auto"/>
        <w:ind w:firstLineChars="100" w:firstLine="220"/>
        <w:rPr>
          <w:rFonts w:ascii="宋体" w:eastAsia="宋体" w:hAnsi="宋体" w:cs="宋体"/>
          <w:color w:val="000000" w:themeColor="text1"/>
          <w:sz w:val="22"/>
          <w:szCs w:val="22"/>
        </w:rPr>
      </w:pPr>
    </w:p>
    <w:p w14:paraId="74204813" w14:textId="77777777" w:rsidR="005E4DCE" w:rsidRDefault="00BB3983">
      <w:pPr>
        <w:pStyle w:val="1b"/>
        <w:spacing w:line="360" w:lineRule="auto"/>
        <w:ind w:firstLineChars="100" w:firstLine="22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E4DCE" w14:paraId="35A62605" w14:textId="77777777">
        <w:trPr>
          <w:trHeight w:val="1053"/>
          <w:jc w:val="center"/>
        </w:trPr>
        <w:tc>
          <w:tcPr>
            <w:tcW w:w="775" w:type="dxa"/>
            <w:vAlign w:val="center"/>
          </w:tcPr>
          <w:p w14:paraId="1579F066" w14:textId="77777777" w:rsidR="005E4DCE" w:rsidRDefault="00BB3983">
            <w:pPr>
              <w:adjustRightInd w:val="0"/>
              <w:snapToGrid w:val="0"/>
              <w:jc w:val="center"/>
              <w:rPr>
                <w:color w:val="000000"/>
              </w:rPr>
            </w:pPr>
            <w:proofErr w:type="spellStart"/>
            <w:r>
              <w:rPr>
                <w:color w:val="000000"/>
              </w:rPr>
              <w:t>序号</w:t>
            </w:r>
            <w:proofErr w:type="spellEnd"/>
          </w:p>
        </w:tc>
        <w:tc>
          <w:tcPr>
            <w:tcW w:w="1482" w:type="dxa"/>
            <w:vAlign w:val="center"/>
          </w:tcPr>
          <w:p w14:paraId="02083753" w14:textId="77777777" w:rsidR="005E4DCE" w:rsidRDefault="00BB3983">
            <w:pPr>
              <w:adjustRightInd w:val="0"/>
              <w:snapToGrid w:val="0"/>
              <w:jc w:val="center"/>
              <w:rPr>
                <w:color w:val="000000"/>
              </w:rPr>
            </w:pPr>
            <w:r>
              <w:rPr>
                <w:rFonts w:eastAsiaTheme="minorEastAsia" w:hint="eastAsia"/>
                <w:color w:val="000000"/>
              </w:rPr>
              <w:t>遴选</w:t>
            </w:r>
            <w:proofErr w:type="gramStart"/>
            <w:r>
              <w:rPr>
                <w:rFonts w:eastAsiaTheme="minorEastAsia" w:hint="eastAsia"/>
                <w:color w:val="000000"/>
              </w:rPr>
              <w:t>文件</w:t>
            </w:r>
            <w:proofErr w:type="spellStart"/>
            <w:r>
              <w:rPr>
                <w:color w:val="000000"/>
              </w:rPr>
              <w:t>文件</w:t>
            </w:r>
            <w:proofErr w:type="gramEnd"/>
            <w:r>
              <w:rPr>
                <w:color w:val="000000"/>
              </w:rPr>
              <w:t>条目号</w:t>
            </w:r>
            <w:proofErr w:type="spellEnd"/>
          </w:p>
        </w:tc>
        <w:tc>
          <w:tcPr>
            <w:tcW w:w="2384" w:type="dxa"/>
            <w:vAlign w:val="center"/>
          </w:tcPr>
          <w:p w14:paraId="103F1C75" w14:textId="77777777" w:rsidR="005E4DCE" w:rsidRDefault="00BB3983">
            <w:pPr>
              <w:adjustRightInd w:val="0"/>
              <w:snapToGrid w:val="0"/>
              <w:jc w:val="center"/>
              <w:rPr>
                <w:color w:val="000000"/>
              </w:rPr>
            </w:pPr>
            <w:proofErr w:type="spellStart"/>
            <w:r>
              <w:rPr>
                <w:rFonts w:hint="eastAsia"/>
                <w:color w:val="000000"/>
              </w:rPr>
              <w:t>遴选</w:t>
            </w:r>
            <w:r>
              <w:rPr>
                <w:color w:val="000000"/>
              </w:rPr>
              <w:t>文件要求</w:t>
            </w:r>
            <w:proofErr w:type="spellEnd"/>
          </w:p>
        </w:tc>
        <w:tc>
          <w:tcPr>
            <w:tcW w:w="2126" w:type="dxa"/>
            <w:vAlign w:val="center"/>
          </w:tcPr>
          <w:p w14:paraId="60337BE9" w14:textId="77777777" w:rsidR="005E4DCE" w:rsidRDefault="00BB3983">
            <w:pPr>
              <w:adjustRightInd w:val="0"/>
              <w:snapToGrid w:val="0"/>
              <w:jc w:val="center"/>
              <w:rPr>
                <w:color w:val="000000"/>
              </w:rPr>
            </w:pPr>
            <w:proofErr w:type="spellStart"/>
            <w:r>
              <w:rPr>
                <w:color w:val="000000"/>
              </w:rPr>
              <w:t>响应内容</w:t>
            </w:r>
            <w:proofErr w:type="spellEnd"/>
          </w:p>
        </w:tc>
        <w:tc>
          <w:tcPr>
            <w:tcW w:w="1875" w:type="dxa"/>
            <w:vAlign w:val="center"/>
          </w:tcPr>
          <w:p w14:paraId="32258E75" w14:textId="77777777" w:rsidR="005E4DCE" w:rsidRDefault="00BB3983">
            <w:pPr>
              <w:adjustRightInd w:val="0"/>
              <w:snapToGrid w:val="0"/>
              <w:jc w:val="center"/>
              <w:rPr>
                <w:color w:val="000000"/>
              </w:rPr>
            </w:pPr>
            <w:proofErr w:type="spellStart"/>
            <w:r>
              <w:rPr>
                <w:color w:val="000000"/>
              </w:rPr>
              <w:t>偏离情况</w:t>
            </w:r>
            <w:proofErr w:type="spellEnd"/>
          </w:p>
          <w:p w14:paraId="65D6FF29" w14:textId="77777777" w:rsidR="005E4DCE" w:rsidRDefault="00BB3983">
            <w:pPr>
              <w:adjustRightInd w:val="0"/>
              <w:snapToGrid w:val="0"/>
              <w:jc w:val="center"/>
              <w:rPr>
                <w:color w:val="000000"/>
              </w:rPr>
            </w:pPr>
            <w:r>
              <w:rPr>
                <w:color w:val="000000"/>
                <w:szCs w:val="21"/>
              </w:rPr>
              <w:t>（</w:t>
            </w:r>
            <w:proofErr w:type="spellStart"/>
            <w:r>
              <w:rPr>
                <w:color w:val="000000"/>
                <w:szCs w:val="21"/>
              </w:rPr>
              <w:t>据实填写</w:t>
            </w:r>
            <w:proofErr w:type="spellEnd"/>
            <w:r>
              <w:rPr>
                <w:color w:val="000000"/>
                <w:szCs w:val="21"/>
              </w:rPr>
              <w:t>）</w:t>
            </w:r>
          </w:p>
        </w:tc>
        <w:tc>
          <w:tcPr>
            <w:tcW w:w="1009" w:type="dxa"/>
            <w:vAlign w:val="center"/>
          </w:tcPr>
          <w:p w14:paraId="0407ADE0" w14:textId="77777777" w:rsidR="005E4DCE" w:rsidRDefault="00BB3983">
            <w:pPr>
              <w:adjustRightInd w:val="0"/>
              <w:snapToGrid w:val="0"/>
              <w:jc w:val="center"/>
              <w:rPr>
                <w:color w:val="000000"/>
              </w:rPr>
            </w:pPr>
            <w:proofErr w:type="spellStart"/>
            <w:r>
              <w:rPr>
                <w:color w:val="000000"/>
              </w:rPr>
              <w:t>说明</w:t>
            </w:r>
            <w:proofErr w:type="spellEnd"/>
          </w:p>
        </w:tc>
      </w:tr>
      <w:tr w:rsidR="005E4DCE" w14:paraId="5073870E" w14:textId="77777777">
        <w:trPr>
          <w:trHeight w:val="930"/>
          <w:jc w:val="center"/>
        </w:trPr>
        <w:tc>
          <w:tcPr>
            <w:tcW w:w="775" w:type="dxa"/>
            <w:vAlign w:val="center"/>
          </w:tcPr>
          <w:p w14:paraId="420D57C5" w14:textId="77777777" w:rsidR="005E4DCE" w:rsidRDefault="005E4DCE">
            <w:pPr>
              <w:adjustRightInd w:val="0"/>
              <w:snapToGrid w:val="0"/>
              <w:jc w:val="center"/>
              <w:rPr>
                <w:color w:val="000000"/>
              </w:rPr>
            </w:pPr>
          </w:p>
        </w:tc>
        <w:tc>
          <w:tcPr>
            <w:tcW w:w="1482" w:type="dxa"/>
            <w:vAlign w:val="center"/>
          </w:tcPr>
          <w:p w14:paraId="14ED0520" w14:textId="77777777" w:rsidR="005E4DCE" w:rsidRDefault="005E4DCE">
            <w:pPr>
              <w:adjustRightInd w:val="0"/>
              <w:snapToGrid w:val="0"/>
              <w:jc w:val="center"/>
              <w:rPr>
                <w:color w:val="000000"/>
              </w:rPr>
            </w:pPr>
          </w:p>
        </w:tc>
        <w:tc>
          <w:tcPr>
            <w:tcW w:w="2384" w:type="dxa"/>
            <w:vAlign w:val="center"/>
          </w:tcPr>
          <w:p w14:paraId="63EA46F5" w14:textId="77777777" w:rsidR="005E4DCE" w:rsidRDefault="005E4DCE">
            <w:pPr>
              <w:adjustRightInd w:val="0"/>
              <w:snapToGrid w:val="0"/>
              <w:jc w:val="center"/>
              <w:rPr>
                <w:color w:val="000000"/>
              </w:rPr>
            </w:pPr>
          </w:p>
        </w:tc>
        <w:tc>
          <w:tcPr>
            <w:tcW w:w="2126" w:type="dxa"/>
            <w:vAlign w:val="center"/>
          </w:tcPr>
          <w:p w14:paraId="2DB116E5" w14:textId="77777777" w:rsidR="005E4DCE" w:rsidRDefault="005E4DCE">
            <w:pPr>
              <w:adjustRightInd w:val="0"/>
              <w:snapToGrid w:val="0"/>
              <w:jc w:val="center"/>
              <w:rPr>
                <w:color w:val="000000"/>
              </w:rPr>
            </w:pPr>
          </w:p>
        </w:tc>
        <w:tc>
          <w:tcPr>
            <w:tcW w:w="1875" w:type="dxa"/>
            <w:vAlign w:val="center"/>
          </w:tcPr>
          <w:p w14:paraId="7DC82CA0" w14:textId="77777777" w:rsidR="005E4DCE" w:rsidRDefault="005E4DCE">
            <w:pPr>
              <w:adjustRightInd w:val="0"/>
              <w:snapToGrid w:val="0"/>
              <w:jc w:val="center"/>
              <w:rPr>
                <w:color w:val="000000"/>
              </w:rPr>
            </w:pPr>
          </w:p>
        </w:tc>
        <w:tc>
          <w:tcPr>
            <w:tcW w:w="1009" w:type="dxa"/>
            <w:vAlign w:val="center"/>
          </w:tcPr>
          <w:p w14:paraId="0364E360" w14:textId="77777777" w:rsidR="005E4DCE" w:rsidRDefault="005E4DCE">
            <w:pPr>
              <w:adjustRightInd w:val="0"/>
              <w:snapToGrid w:val="0"/>
              <w:jc w:val="center"/>
              <w:rPr>
                <w:color w:val="000000"/>
              </w:rPr>
            </w:pPr>
          </w:p>
        </w:tc>
      </w:tr>
      <w:tr w:rsidR="005E4DCE" w14:paraId="1885A59F" w14:textId="77777777">
        <w:trPr>
          <w:trHeight w:val="930"/>
          <w:jc w:val="center"/>
        </w:trPr>
        <w:tc>
          <w:tcPr>
            <w:tcW w:w="775" w:type="dxa"/>
            <w:vAlign w:val="center"/>
          </w:tcPr>
          <w:p w14:paraId="7B11123A" w14:textId="77777777" w:rsidR="005E4DCE" w:rsidRDefault="005E4DCE">
            <w:pPr>
              <w:adjustRightInd w:val="0"/>
              <w:snapToGrid w:val="0"/>
              <w:jc w:val="center"/>
              <w:rPr>
                <w:color w:val="000000"/>
              </w:rPr>
            </w:pPr>
          </w:p>
        </w:tc>
        <w:tc>
          <w:tcPr>
            <w:tcW w:w="1482" w:type="dxa"/>
            <w:vAlign w:val="center"/>
          </w:tcPr>
          <w:p w14:paraId="58F53BB9" w14:textId="77777777" w:rsidR="005E4DCE" w:rsidRDefault="005E4DCE">
            <w:pPr>
              <w:adjustRightInd w:val="0"/>
              <w:snapToGrid w:val="0"/>
              <w:jc w:val="center"/>
              <w:rPr>
                <w:color w:val="000000"/>
              </w:rPr>
            </w:pPr>
          </w:p>
        </w:tc>
        <w:tc>
          <w:tcPr>
            <w:tcW w:w="2384" w:type="dxa"/>
            <w:vAlign w:val="center"/>
          </w:tcPr>
          <w:p w14:paraId="5300FD66" w14:textId="77777777" w:rsidR="005E4DCE" w:rsidRDefault="005E4DCE">
            <w:pPr>
              <w:adjustRightInd w:val="0"/>
              <w:snapToGrid w:val="0"/>
              <w:jc w:val="center"/>
              <w:rPr>
                <w:color w:val="000000"/>
              </w:rPr>
            </w:pPr>
          </w:p>
        </w:tc>
        <w:tc>
          <w:tcPr>
            <w:tcW w:w="2126" w:type="dxa"/>
            <w:vAlign w:val="center"/>
          </w:tcPr>
          <w:p w14:paraId="6806200C" w14:textId="77777777" w:rsidR="005E4DCE" w:rsidRDefault="005E4DCE">
            <w:pPr>
              <w:adjustRightInd w:val="0"/>
              <w:snapToGrid w:val="0"/>
              <w:jc w:val="center"/>
              <w:rPr>
                <w:color w:val="000000"/>
              </w:rPr>
            </w:pPr>
          </w:p>
        </w:tc>
        <w:tc>
          <w:tcPr>
            <w:tcW w:w="1875" w:type="dxa"/>
            <w:vAlign w:val="center"/>
          </w:tcPr>
          <w:p w14:paraId="4E085F13" w14:textId="77777777" w:rsidR="005E4DCE" w:rsidRDefault="005E4DCE">
            <w:pPr>
              <w:adjustRightInd w:val="0"/>
              <w:snapToGrid w:val="0"/>
              <w:jc w:val="center"/>
              <w:rPr>
                <w:color w:val="000000"/>
              </w:rPr>
            </w:pPr>
          </w:p>
        </w:tc>
        <w:tc>
          <w:tcPr>
            <w:tcW w:w="1009" w:type="dxa"/>
            <w:vAlign w:val="center"/>
          </w:tcPr>
          <w:p w14:paraId="32343944" w14:textId="77777777" w:rsidR="005E4DCE" w:rsidRDefault="005E4DCE">
            <w:pPr>
              <w:adjustRightInd w:val="0"/>
              <w:snapToGrid w:val="0"/>
              <w:jc w:val="center"/>
              <w:rPr>
                <w:color w:val="000000"/>
              </w:rPr>
            </w:pPr>
          </w:p>
        </w:tc>
      </w:tr>
      <w:tr w:rsidR="005E4DCE" w14:paraId="3855117D" w14:textId="77777777">
        <w:trPr>
          <w:trHeight w:val="930"/>
          <w:jc w:val="center"/>
        </w:trPr>
        <w:tc>
          <w:tcPr>
            <w:tcW w:w="775" w:type="dxa"/>
            <w:vAlign w:val="center"/>
          </w:tcPr>
          <w:p w14:paraId="5A2F75EA" w14:textId="77777777" w:rsidR="005E4DCE" w:rsidRDefault="005E4DCE">
            <w:pPr>
              <w:adjustRightInd w:val="0"/>
              <w:snapToGrid w:val="0"/>
              <w:jc w:val="center"/>
              <w:rPr>
                <w:color w:val="000000"/>
              </w:rPr>
            </w:pPr>
          </w:p>
        </w:tc>
        <w:tc>
          <w:tcPr>
            <w:tcW w:w="1482" w:type="dxa"/>
            <w:vAlign w:val="center"/>
          </w:tcPr>
          <w:p w14:paraId="69CB71D7" w14:textId="77777777" w:rsidR="005E4DCE" w:rsidRDefault="005E4DCE">
            <w:pPr>
              <w:adjustRightInd w:val="0"/>
              <w:snapToGrid w:val="0"/>
              <w:jc w:val="center"/>
              <w:rPr>
                <w:color w:val="000000"/>
              </w:rPr>
            </w:pPr>
          </w:p>
        </w:tc>
        <w:tc>
          <w:tcPr>
            <w:tcW w:w="2384" w:type="dxa"/>
            <w:vAlign w:val="center"/>
          </w:tcPr>
          <w:p w14:paraId="3CDB2B29" w14:textId="77777777" w:rsidR="005E4DCE" w:rsidRDefault="005E4DCE">
            <w:pPr>
              <w:adjustRightInd w:val="0"/>
              <w:snapToGrid w:val="0"/>
              <w:jc w:val="center"/>
              <w:rPr>
                <w:color w:val="000000"/>
              </w:rPr>
            </w:pPr>
          </w:p>
        </w:tc>
        <w:tc>
          <w:tcPr>
            <w:tcW w:w="2126" w:type="dxa"/>
            <w:vAlign w:val="center"/>
          </w:tcPr>
          <w:p w14:paraId="3F138682" w14:textId="77777777" w:rsidR="005E4DCE" w:rsidRDefault="005E4DCE">
            <w:pPr>
              <w:adjustRightInd w:val="0"/>
              <w:snapToGrid w:val="0"/>
              <w:jc w:val="center"/>
              <w:rPr>
                <w:color w:val="000000"/>
              </w:rPr>
            </w:pPr>
          </w:p>
        </w:tc>
        <w:tc>
          <w:tcPr>
            <w:tcW w:w="1875" w:type="dxa"/>
            <w:vAlign w:val="center"/>
          </w:tcPr>
          <w:p w14:paraId="6B1BEF0F" w14:textId="77777777" w:rsidR="005E4DCE" w:rsidRDefault="005E4DCE">
            <w:pPr>
              <w:adjustRightInd w:val="0"/>
              <w:snapToGrid w:val="0"/>
              <w:jc w:val="center"/>
              <w:rPr>
                <w:color w:val="000000"/>
              </w:rPr>
            </w:pPr>
          </w:p>
        </w:tc>
        <w:tc>
          <w:tcPr>
            <w:tcW w:w="1009" w:type="dxa"/>
            <w:vAlign w:val="center"/>
          </w:tcPr>
          <w:p w14:paraId="29AEF761" w14:textId="77777777" w:rsidR="005E4DCE" w:rsidRDefault="005E4DCE">
            <w:pPr>
              <w:adjustRightInd w:val="0"/>
              <w:snapToGrid w:val="0"/>
              <w:jc w:val="center"/>
              <w:rPr>
                <w:color w:val="000000"/>
              </w:rPr>
            </w:pPr>
          </w:p>
        </w:tc>
      </w:tr>
      <w:tr w:rsidR="005E4DCE" w14:paraId="2730BFDC" w14:textId="77777777">
        <w:trPr>
          <w:trHeight w:val="930"/>
          <w:jc w:val="center"/>
        </w:trPr>
        <w:tc>
          <w:tcPr>
            <w:tcW w:w="775" w:type="dxa"/>
            <w:vAlign w:val="center"/>
          </w:tcPr>
          <w:p w14:paraId="328CCCAA" w14:textId="77777777" w:rsidR="005E4DCE" w:rsidRDefault="005E4DCE">
            <w:pPr>
              <w:adjustRightInd w:val="0"/>
              <w:snapToGrid w:val="0"/>
              <w:jc w:val="center"/>
              <w:rPr>
                <w:color w:val="000000"/>
              </w:rPr>
            </w:pPr>
          </w:p>
        </w:tc>
        <w:tc>
          <w:tcPr>
            <w:tcW w:w="1482" w:type="dxa"/>
            <w:vAlign w:val="center"/>
          </w:tcPr>
          <w:p w14:paraId="5E9470F2" w14:textId="77777777" w:rsidR="005E4DCE" w:rsidRDefault="005E4DCE">
            <w:pPr>
              <w:adjustRightInd w:val="0"/>
              <w:snapToGrid w:val="0"/>
              <w:jc w:val="center"/>
              <w:rPr>
                <w:color w:val="000000"/>
              </w:rPr>
            </w:pPr>
          </w:p>
        </w:tc>
        <w:tc>
          <w:tcPr>
            <w:tcW w:w="2384" w:type="dxa"/>
            <w:vAlign w:val="center"/>
          </w:tcPr>
          <w:p w14:paraId="7FBDCFEC" w14:textId="77777777" w:rsidR="005E4DCE" w:rsidRDefault="005E4DCE">
            <w:pPr>
              <w:adjustRightInd w:val="0"/>
              <w:snapToGrid w:val="0"/>
              <w:jc w:val="center"/>
              <w:rPr>
                <w:color w:val="000000"/>
              </w:rPr>
            </w:pPr>
          </w:p>
        </w:tc>
        <w:tc>
          <w:tcPr>
            <w:tcW w:w="2126" w:type="dxa"/>
            <w:vAlign w:val="center"/>
          </w:tcPr>
          <w:p w14:paraId="2FDE9309" w14:textId="77777777" w:rsidR="005E4DCE" w:rsidRDefault="005E4DCE">
            <w:pPr>
              <w:adjustRightInd w:val="0"/>
              <w:snapToGrid w:val="0"/>
              <w:jc w:val="center"/>
              <w:rPr>
                <w:color w:val="000000"/>
              </w:rPr>
            </w:pPr>
          </w:p>
        </w:tc>
        <w:tc>
          <w:tcPr>
            <w:tcW w:w="1875" w:type="dxa"/>
            <w:vAlign w:val="center"/>
          </w:tcPr>
          <w:p w14:paraId="08BB9551" w14:textId="77777777" w:rsidR="005E4DCE" w:rsidRDefault="005E4DCE">
            <w:pPr>
              <w:adjustRightInd w:val="0"/>
              <w:snapToGrid w:val="0"/>
              <w:jc w:val="center"/>
              <w:rPr>
                <w:color w:val="000000"/>
              </w:rPr>
            </w:pPr>
          </w:p>
        </w:tc>
        <w:tc>
          <w:tcPr>
            <w:tcW w:w="1009" w:type="dxa"/>
            <w:vAlign w:val="center"/>
          </w:tcPr>
          <w:p w14:paraId="1F5BFE1F" w14:textId="77777777" w:rsidR="005E4DCE" w:rsidRDefault="005E4DCE">
            <w:pPr>
              <w:adjustRightInd w:val="0"/>
              <w:snapToGrid w:val="0"/>
              <w:jc w:val="center"/>
              <w:rPr>
                <w:color w:val="000000"/>
              </w:rPr>
            </w:pPr>
          </w:p>
        </w:tc>
      </w:tr>
      <w:tr w:rsidR="005E4DCE" w14:paraId="3CC07FD0" w14:textId="77777777">
        <w:trPr>
          <w:trHeight w:val="930"/>
          <w:jc w:val="center"/>
        </w:trPr>
        <w:tc>
          <w:tcPr>
            <w:tcW w:w="775" w:type="dxa"/>
            <w:vAlign w:val="center"/>
          </w:tcPr>
          <w:p w14:paraId="143D112C" w14:textId="77777777" w:rsidR="005E4DCE" w:rsidRDefault="005E4DCE">
            <w:pPr>
              <w:adjustRightInd w:val="0"/>
              <w:snapToGrid w:val="0"/>
              <w:jc w:val="center"/>
              <w:rPr>
                <w:color w:val="000000"/>
              </w:rPr>
            </w:pPr>
          </w:p>
        </w:tc>
        <w:tc>
          <w:tcPr>
            <w:tcW w:w="1482" w:type="dxa"/>
            <w:vAlign w:val="center"/>
          </w:tcPr>
          <w:p w14:paraId="05C88BF2" w14:textId="77777777" w:rsidR="005E4DCE" w:rsidRDefault="005E4DCE">
            <w:pPr>
              <w:adjustRightInd w:val="0"/>
              <w:snapToGrid w:val="0"/>
              <w:jc w:val="center"/>
              <w:rPr>
                <w:color w:val="000000"/>
              </w:rPr>
            </w:pPr>
          </w:p>
        </w:tc>
        <w:tc>
          <w:tcPr>
            <w:tcW w:w="2384" w:type="dxa"/>
            <w:vAlign w:val="center"/>
          </w:tcPr>
          <w:p w14:paraId="79AD76E9" w14:textId="77777777" w:rsidR="005E4DCE" w:rsidRDefault="005E4DCE">
            <w:pPr>
              <w:adjustRightInd w:val="0"/>
              <w:snapToGrid w:val="0"/>
              <w:jc w:val="center"/>
              <w:rPr>
                <w:color w:val="000000"/>
              </w:rPr>
            </w:pPr>
          </w:p>
        </w:tc>
        <w:tc>
          <w:tcPr>
            <w:tcW w:w="2126" w:type="dxa"/>
            <w:vAlign w:val="center"/>
          </w:tcPr>
          <w:p w14:paraId="0EB7CB19" w14:textId="77777777" w:rsidR="005E4DCE" w:rsidRDefault="005E4DCE">
            <w:pPr>
              <w:adjustRightInd w:val="0"/>
              <w:snapToGrid w:val="0"/>
              <w:jc w:val="center"/>
              <w:rPr>
                <w:color w:val="000000"/>
              </w:rPr>
            </w:pPr>
          </w:p>
        </w:tc>
        <w:tc>
          <w:tcPr>
            <w:tcW w:w="1875" w:type="dxa"/>
            <w:vAlign w:val="center"/>
          </w:tcPr>
          <w:p w14:paraId="3BF73AB3" w14:textId="77777777" w:rsidR="005E4DCE" w:rsidRDefault="005E4DCE">
            <w:pPr>
              <w:adjustRightInd w:val="0"/>
              <w:snapToGrid w:val="0"/>
              <w:jc w:val="center"/>
              <w:rPr>
                <w:color w:val="000000"/>
              </w:rPr>
            </w:pPr>
          </w:p>
        </w:tc>
        <w:tc>
          <w:tcPr>
            <w:tcW w:w="1009" w:type="dxa"/>
            <w:vAlign w:val="center"/>
          </w:tcPr>
          <w:p w14:paraId="1693BCD9" w14:textId="77777777" w:rsidR="005E4DCE" w:rsidRDefault="005E4DCE">
            <w:pPr>
              <w:adjustRightInd w:val="0"/>
              <w:snapToGrid w:val="0"/>
              <w:jc w:val="center"/>
              <w:rPr>
                <w:color w:val="000000"/>
              </w:rPr>
            </w:pPr>
          </w:p>
        </w:tc>
      </w:tr>
      <w:tr w:rsidR="005E4DCE" w14:paraId="7562E180" w14:textId="77777777">
        <w:trPr>
          <w:trHeight w:val="930"/>
          <w:jc w:val="center"/>
        </w:trPr>
        <w:tc>
          <w:tcPr>
            <w:tcW w:w="775" w:type="dxa"/>
            <w:vAlign w:val="center"/>
          </w:tcPr>
          <w:p w14:paraId="3FF42422" w14:textId="77777777" w:rsidR="005E4DCE" w:rsidRDefault="005E4DCE">
            <w:pPr>
              <w:adjustRightInd w:val="0"/>
              <w:snapToGrid w:val="0"/>
              <w:jc w:val="center"/>
              <w:rPr>
                <w:color w:val="000000"/>
              </w:rPr>
            </w:pPr>
          </w:p>
        </w:tc>
        <w:tc>
          <w:tcPr>
            <w:tcW w:w="1482" w:type="dxa"/>
            <w:vAlign w:val="center"/>
          </w:tcPr>
          <w:p w14:paraId="141AF077" w14:textId="77777777" w:rsidR="005E4DCE" w:rsidRDefault="005E4DCE">
            <w:pPr>
              <w:adjustRightInd w:val="0"/>
              <w:snapToGrid w:val="0"/>
              <w:jc w:val="center"/>
              <w:rPr>
                <w:color w:val="000000"/>
              </w:rPr>
            </w:pPr>
          </w:p>
        </w:tc>
        <w:tc>
          <w:tcPr>
            <w:tcW w:w="2384" w:type="dxa"/>
            <w:vAlign w:val="center"/>
          </w:tcPr>
          <w:p w14:paraId="6887BCFA" w14:textId="77777777" w:rsidR="005E4DCE" w:rsidRDefault="005E4DCE">
            <w:pPr>
              <w:adjustRightInd w:val="0"/>
              <w:snapToGrid w:val="0"/>
              <w:jc w:val="center"/>
              <w:rPr>
                <w:color w:val="000000"/>
              </w:rPr>
            </w:pPr>
          </w:p>
        </w:tc>
        <w:tc>
          <w:tcPr>
            <w:tcW w:w="2126" w:type="dxa"/>
            <w:vAlign w:val="center"/>
          </w:tcPr>
          <w:p w14:paraId="3A69A20E" w14:textId="77777777" w:rsidR="005E4DCE" w:rsidRDefault="005E4DCE">
            <w:pPr>
              <w:adjustRightInd w:val="0"/>
              <w:snapToGrid w:val="0"/>
              <w:jc w:val="center"/>
              <w:rPr>
                <w:color w:val="000000"/>
              </w:rPr>
            </w:pPr>
          </w:p>
        </w:tc>
        <w:tc>
          <w:tcPr>
            <w:tcW w:w="1875" w:type="dxa"/>
            <w:vAlign w:val="center"/>
          </w:tcPr>
          <w:p w14:paraId="017AC7C2" w14:textId="77777777" w:rsidR="005E4DCE" w:rsidRDefault="005E4DCE">
            <w:pPr>
              <w:adjustRightInd w:val="0"/>
              <w:snapToGrid w:val="0"/>
              <w:jc w:val="center"/>
              <w:rPr>
                <w:color w:val="000000"/>
              </w:rPr>
            </w:pPr>
          </w:p>
        </w:tc>
        <w:tc>
          <w:tcPr>
            <w:tcW w:w="1009" w:type="dxa"/>
            <w:vAlign w:val="center"/>
          </w:tcPr>
          <w:p w14:paraId="5E4E1AB1" w14:textId="77777777" w:rsidR="005E4DCE" w:rsidRDefault="005E4DCE">
            <w:pPr>
              <w:adjustRightInd w:val="0"/>
              <w:snapToGrid w:val="0"/>
              <w:jc w:val="center"/>
              <w:rPr>
                <w:color w:val="000000"/>
              </w:rPr>
            </w:pPr>
          </w:p>
        </w:tc>
      </w:tr>
    </w:tbl>
    <w:p w14:paraId="6D71D1B3" w14:textId="77777777" w:rsidR="005E4DCE" w:rsidRDefault="005E4DCE">
      <w:pPr>
        <w:pStyle w:val="1b"/>
        <w:spacing w:line="360" w:lineRule="auto"/>
        <w:ind w:firstLineChars="100" w:firstLine="220"/>
        <w:rPr>
          <w:rFonts w:ascii="宋体" w:eastAsia="宋体" w:hAnsi="宋体" w:cs="宋体"/>
          <w:color w:val="000000" w:themeColor="text1"/>
          <w:sz w:val="22"/>
          <w:szCs w:val="22"/>
        </w:rPr>
      </w:pPr>
    </w:p>
    <w:p w14:paraId="4286B6F0" w14:textId="77777777" w:rsidR="005E4DCE" w:rsidRDefault="00BB3983">
      <w:pPr>
        <w:pStyle w:val="1b"/>
        <w:spacing w:line="360" w:lineRule="auto"/>
        <w:ind w:firstLineChars="200" w:firstLine="440"/>
        <w:rPr>
          <w:rFonts w:eastAsiaTheme="minorEastAsia"/>
          <w:color w:val="000000"/>
        </w:rPr>
      </w:pPr>
      <w:r>
        <w:rPr>
          <w:rFonts w:eastAsia="宋体" w:cs="宋体" w:hint="eastAsia"/>
          <w:color w:val="000000" w:themeColor="text1"/>
          <w:sz w:val="22"/>
          <w:szCs w:val="22"/>
        </w:rPr>
        <w:t>注：</w:t>
      </w:r>
      <w:r>
        <w:rPr>
          <w:color w:val="000000"/>
        </w:rPr>
        <w:t xml:space="preserve"> </w:t>
      </w:r>
    </w:p>
    <w:p w14:paraId="4524F937" w14:textId="77777777" w:rsidR="005E4DCE" w:rsidRDefault="00BB3983">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遴选</w:t>
      </w:r>
      <w:r>
        <w:rPr>
          <w:rFonts w:ascii="宋体" w:eastAsia="宋体" w:hAnsi="宋体" w:cs="宋体"/>
          <w:color w:val="000000" w:themeColor="text1"/>
          <w:sz w:val="22"/>
          <w:szCs w:val="22"/>
        </w:rPr>
        <w:t>文件中的所有商务、技术要求，除本表所列明的所有偏离外，均视作</w:t>
      </w:r>
      <w:r>
        <w:rPr>
          <w:rFonts w:ascii="宋体" w:eastAsia="宋体" w:hAnsi="宋体" w:cs="宋体" w:hint="eastAsia"/>
          <w:color w:val="000000" w:themeColor="text1"/>
          <w:sz w:val="22"/>
          <w:szCs w:val="22"/>
        </w:rPr>
        <w:t>合作方</w:t>
      </w:r>
      <w:r>
        <w:rPr>
          <w:rFonts w:ascii="宋体" w:eastAsia="宋体" w:hAnsi="宋体" w:cs="宋体"/>
          <w:color w:val="000000" w:themeColor="text1"/>
          <w:sz w:val="22"/>
          <w:szCs w:val="22"/>
        </w:rPr>
        <w:t>已对之理解和响应。此表中若无任何文字说明，内容为空白的响应无效。</w:t>
      </w:r>
    </w:p>
    <w:p w14:paraId="36799FA1" w14:textId="77777777" w:rsidR="005E4DCE" w:rsidRDefault="00BB3983">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2.</w:t>
      </w:r>
      <w:proofErr w:type="gramStart"/>
      <w:r>
        <w:rPr>
          <w:rFonts w:ascii="宋体" w:eastAsia="宋体" w:hAnsi="宋体" w:cs="宋体" w:hint="eastAsia"/>
          <w:color w:val="000000" w:themeColor="text1"/>
          <w:sz w:val="22"/>
          <w:szCs w:val="22"/>
        </w:rPr>
        <w:t>“偏离情况”列应据实</w:t>
      </w:r>
      <w:proofErr w:type="gramEnd"/>
      <w:r>
        <w:rPr>
          <w:rFonts w:ascii="宋体" w:eastAsia="宋体" w:hAnsi="宋体" w:cs="宋体" w:hint="eastAsia"/>
          <w:color w:val="000000" w:themeColor="text1"/>
          <w:sz w:val="22"/>
          <w:szCs w:val="22"/>
        </w:rPr>
        <w:t>填写“正偏离”或“负偏离”或“无偏离”。</w:t>
      </w:r>
    </w:p>
    <w:p w14:paraId="72EDA57F" w14:textId="77777777" w:rsidR="005E4DCE" w:rsidRDefault="005E4DCE">
      <w:pPr>
        <w:pStyle w:val="1f4"/>
        <w:spacing w:line="360" w:lineRule="auto"/>
        <w:ind w:firstLine="420"/>
        <w:rPr>
          <w:rFonts w:eastAsia="宋体" w:cs="宋体"/>
          <w:color w:val="000000" w:themeColor="text1"/>
          <w:sz w:val="22"/>
          <w:szCs w:val="22"/>
        </w:rPr>
      </w:pPr>
    </w:p>
    <w:p w14:paraId="21F2FA51" w14:textId="77777777" w:rsidR="005E4DCE" w:rsidRDefault="005E4DCE">
      <w:pPr>
        <w:pStyle w:val="affffff5"/>
        <w:spacing w:line="360" w:lineRule="auto"/>
        <w:rPr>
          <w:rFonts w:ascii="宋体" w:eastAsia="宋体" w:hAnsi="宋体" w:cs="宋体"/>
          <w:color w:val="000000" w:themeColor="text1"/>
          <w:sz w:val="22"/>
          <w:szCs w:val="22"/>
        </w:rPr>
      </w:pPr>
    </w:p>
    <w:p w14:paraId="0179AE9A" w14:textId="77777777" w:rsidR="005E4DCE" w:rsidRDefault="00BB3983">
      <w:pPr>
        <w:spacing w:line="360" w:lineRule="auto"/>
        <w:rPr>
          <w:color w:val="000000" w:themeColor="text1"/>
          <w:sz w:val="22"/>
          <w:szCs w:val="22"/>
        </w:rPr>
      </w:pPr>
      <w:bookmarkStart w:id="2404" w:name="_Toc82328645"/>
      <w:bookmarkStart w:id="2405" w:name="_Toc80582215"/>
      <w:bookmarkStart w:id="2406" w:name="_Toc82485153"/>
      <w:bookmarkStart w:id="2407" w:name="_Toc184437997"/>
      <w:bookmarkStart w:id="2408" w:name="_Toc82246260"/>
      <w:bookmarkStart w:id="2409" w:name="_Toc185326904"/>
      <w:bookmarkStart w:id="2410" w:name="_Toc82246209"/>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342BEDC3"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144D24F1" w14:textId="77777777" w:rsidR="005E4DCE" w:rsidRDefault="005E4DCE">
      <w:pPr>
        <w:snapToGrid w:val="0"/>
        <w:spacing w:after="120" w:line="360" w:lineRule="auto"/>
        <w:jc w:val="right"/>
        <w:rPr>
          <w:rFonts w:ascii="宋体" w:eastAsia="宋体" w:hAnsi="宋体" w:cs="宋体"/>
          <w:color w:val="000000" w:themeColor="text1"/>
          <w:sz w:val="22"/>
          <w:szCs w:val="22"/>
        </w:rPr>
        <w:sectPr w:rsidR="005E4DCE" w:rsidSect="00D76BD1">
          <w:footerReference w:type="default" r:id="rId24"/>
          <w:pgSz w:w="11906" w:h="16838"/>
          <w:pgMar w:top="1247" w:right="1247" w:bottom="1247" w:left="1247" w:header="851" w:footer="992" w:gutter="0"/>
          <w:cols w:space="720"/>
          <w:titlePg/>
          <w:docGrid w:linePitch="312"/>
        </w:sectPr>
      </w:pPr>
    </w:p>
    <w:p w14:paraId="6E8EDB05" w14:textId="77777777" w:rsidR="005E4DCE" w:rsidRDefault="00BB3983">
      <w:pPr>
        <w:pStyle w:val="20"/>
        <w:spacing w:before="260" w:after="260" w:line="415" w:lineRule="auto"/>
        <w:jc w:val="center"/>
        <w:rPr>
          <w:rFonts w:eastAsia="Arial"/>
          <w:color w:val="000000" w:themeColor="text1"/>
          <w:sz w:val="30"/>
          <w:szCs w:val="30"/>
        </w:rPr>
      </w:pPr>
      <w:bookmarkStart w:id="2411" w:name="_Toc28838"/>
      <w:bookmarkStart w:id="2412" w:name="_Toc462998491"/>
      <w:bookmarkStart w:id="2413" w:name="_Toc21675"/>
      <w:bookmarkStart w:id="2414" w:name="_Toc459741399"/>
      <w:bookmarkStart w:id="2415" w:name="_Toc465949403"/>
      <w:bookmarkStart w:id="2416" w:name="_Toc6361"/>
      <w:bookmarkStart w:id="2417" w:name="_Toc458764500"/>
      <w:bookmarkStart w:id="2418" w:name="_Toc30390"/>
      <w:bookmarkStart w:id="2419" w:name="_Toc458755210"/>
      <w:bookmarkStart w:id="2420" w:name="_Toc18587054"/>
      <w:bookmarkStart w:id="2421" w:name="_Toc17305"/>
      <w:bookmarkStart w:id="2422" w:name="_Toc978"/>
      <w:bookmarkStart w:id="2423" w:name="_Toc459634870"/>
      <w:bookmarkStart w:id="2424" w:name="_Toc459022997"/>
      <w:bookmarkStart w:id="2425" w:name="_Toc21625"/>
      <w:bookmarkStart w:id="2426" w:name="_Toc458764580"/>
      <w:bookmarkStart w:id="2427" w:name="_Toc9587691"/>
      <w:bookmarkStart w:id="2428" w:name="_Toc25644"/>
      <w:bookmarkStart w:id="2429" w:name="_Toc18586997"/>
      <w:bookmarkStart w:id="2430" w:name="_Toc27779"/>
      <w:bookmarkStart w:id="2431" w:name="_Toc458755354"/>
      <w:bookmarkStart w:id="2432" w:name="_Toc458755158"/>
      <w:bookmarkStart w:id="2433" w:name="_Toc19335"/>
      <w:bookmarkStart w:id="2434" w:name="_Toc16732"/>
      <w:bookmarkStart w:id="2435" w:name="_Toc464495369"/>
      <w:bookmarkStart w:id="2436" w:name="_Toc459022928"/>
      <w:bookmarkStart w:id="2437" w:name="_Toc458756454"/>
      <w:bookmarkStart w:id="2438" w:name="_Toc24497"/>
      <w:bookmarkStart w:id="2439" w:name="_Toc458755949"/>
      <w:bookmarkStart w:id="2440" w:name="_Toc18587160"/>
      <w:r>
        <w:rPr>
          <w:rFonts w:hAnsi="黑体"/>
          <w:b w:val="0"/>
          <w:color w:val="000000" w:themeColor="text1"/>
        </w:rPr>
        <w:lastRenderedPageBreak/>
        <w:t>附件</w:t>
      </w:r>
      <w:r>
        <w:rPr>
          <w:rFonts w:hAnsi="黑体" w:hint="eastAsia"/>
          <w:b w:val="0"/>
          <w:color w:val="000000" w:themeColor="text1"/>
        </w:rPr>
        <w:t>5</w:t>
      </w:r>
      <w:r>
        <w:rPr>
          <w:rFonts w:hAnsi="黑体"/>
          <w:b w:val="0"/>
          <w:color w:val="000000" w:themeColor="text1"/>
        </w:rPr>
        <w:t xml:space="preserve"> </w:t>
      </w:r>
      <w:r>
        <w:rPr>
          <w:rFonts w:hAnsi="黑体" w:hint="eastAsia"/>
          <w:b w:val="0"/>
          <w:color w:val="000000" w:themeColor="text1"/>
        </w:rPr>
        <w:t>法定代表人身份证明或法定代表人授权书</w:t>
      </w:r>
      <w:r>
        <w:rPr>
          <w:rFonts w:hAnsi="黑体"/>
          <w:b w:val="0"/>
          <w:color w:val="000000" w:themeColor="text1"/>
        </w:rPr>
        <w:t>格式</w:t>
      </w:r>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p>
    <w:p w14:paraId="7975507A" w14:textId="77777777" w:rsidR="005E4DCE" w:rsidRDefault="00BB3983">
      <w:pPr>
        <w:jc w:val="left"/>
        <w:rPr>
          <w:rFonts w:ascii="宋体" w:hAnsi="宋体" w:cs="宋体"/>
          <w:color w:val="000000" w:themeColor="text1"/>
          <w:szCs w:val="21"/>
        </w:rPr>
      </w:pPr>
      <w:r>
        <w:rPr>
          <w:rFonts w:ascii="宋体" w:eastAsia="宋体" w:hAnsi="宋体" w:cs="宋体" w:hint="eastAsia"/>
          <w:b/>
          <w:color w:val="000000" w:themeColor="text1"/>
          <w:szCs w:val="21"/>
        </w:rPr>
        <w:t>5.1</w:t>
      </w:r>
      <w:r>
        <w:rPr>
          <w:rFonts w:ascii="宋体" w:hAnsi="宋体" w:cs="宋体" w:hint="eastAsia"/>
          <w:b/>
          <w:color w:val="000000" w:themeColor="text1"/>
          <w:szCs w:val="21"/>
        </w:rPr>
        <w:t>法定代表人签署</w:t>
      </w:r>
      <w:r>
        <w:rPr>
          <w:rFonts w:ascii="宋体" w:eastAsia="宋体" w:hAnsi="宋体" w:cs="宋体" w:hint="eastAsia"/>
          <w:b/>
          <w:color w:val="000000" w:themeColor="text1"/>
          <w:szCs w:val="21"/>
        </w:rPr>
        <w:t>响应文件</w:t>
      </w:r>
      <w:proofErr w:type="spellStart"/>
      <w:r>
        <w:rPr>
          <w:rFonts w:ascii="宋体" w:hAnsi="宋体" w:cs="宋体" w:hint="eastAsia"/>
          <w:b/>
          <w:color w:val="000000" w:themeColor="text1"/>
          <w:szCs w:val="21"/>
        </w:rPr>
        <w:t>时须填写法定代表人身份证明</w:t>
      </w:r>
      <w:proofErr w:type="spellEnd"/>
      <w:r>
        <w:rPr>
          <w:rFonts w:ascii="宋体" w:hAnsi="宋体" w:cs="宋体" w:hint="eastAsia"/>
          <w:b/>
          <w:color w:val="000000" w:themeColor="text1"/>
          <w:szCs w:val="21"/>
        </w:rPr>
        <w:t>：</w:t>
      </w:r>
    </w:p>
    <w:p w14:paraId="249D5215" w14:textId="77777777" w:rsidR="005E4DCE" w:rsidRDefault="005E4DCE">
      <w:pPr>
        <w:pStyle w:val="af4"/>
        <w:spacing w:line="360" w:lineRule="auto"/>
        <w:jc w:val="center"/>
        <w:rPr>
          <w:rFonts w:cs="宋体"/>
          <w:b/>
          <w:bCs/>
          <w:color w:val="000000" w:themeColor="text1"/>
        </w:rPr>
      </w:pPr>
    </w:p>
    <w:p w14:paraId="4262A98C" w14:textId="77777777" w:rsidR="005E4DCE" w:rsidRDefault="005E4DCE">
      <w:pPr>
        <w:pStyle w:val="af4"/>
        <w:spacing w:line="360" w:lineRule="auto"/>
        <w:jc w:val="center"/>
        <w:rPr>
          <w:rFonts w:cs="宋体"/>
          <w:b/>
          <w:bCs/>
          <w:color w:val="000000" w:themeColor="text1"/>
        </w:rPr>
      </w:pPr>
    </w:p>
    <w:p w14:paraId="5E0F495B" w14:textId="77777777" w:rsidR="005E4DCE" w:rsidRDefault="00BB3983">
      <w:pPr>
        <w:pStyle w:val="af4"/>
        <w:spacing w:line="360" w:lineRule="auto"/>
        <w:jc w:val="center"/>
        <w:rPr>
          <w:rFonts w:cs="宋体"/>
          <w:b/>
          <w:bCs/>
          <w:color w:val="000000" w:themeColor="text1"/>
        </w:rPr>
      </w:pPr>
      <w:r>
        <w:rPr>
          <w:rFonts w:cs="宋体" w:hint="eastAsia"/>
          <w:b/>
          <w:bCs/>
          <w:color w:val="000000" w:themeColor="text1"/>
        </w:rPr>
        <w:t>法定代表人身份证明</w:t>
      </w:r>
    </w:p>
    <w:p w14:paraId="0B7E1EAC" w14:textId="77777777" w:rsidR="005E4DCE" w:rsidRDefault="005E4DCE">
      <w:pPr>
        <w:pStyle w:val="af4"/>
        <w:spacing w:line="360" w:lineRule="auto"/>
        <w:rPr>
          <w:rFonts w:cs="宋体"/>
          <w:color w:val="000000" w:themeColor="text1"/>
        </w:rPr>
      </w:pPr>
    </w:p>
    <w:p w14:paraId="006B7492" w14:textId="77777777" w:rsidR="005E4DCE" w:rsidRDefault="005E4DCE">
      <w:pPr>
        <w:pStyle w:val="af4"/>
        <w:spacing w:line="360" w:lineRule="auto"/>
        <w:rPr>
          <w:rFonts w:eastAsia="宋体" w:cs="宋体"/>
          <w:color w:val="000000" w:themeColor="text1"/>
          <w:sz w:val="24"/>
          <w:szCs w:val="24"/>
        </w:rPr>
      </w:pPr>
    </w:p>
    <w:p w14:paraId="3563AE7A" w14:textId="77777777" w:rsidR="005E4DCE" w:rsidRDefault="00BB3983">
      <w:pPr>
        <w:pStyle w:val="af4"/>
        <w:spacing w:line="360" w:lineRule="auto"/>
        <w:rPr>
          <w:rFonts w:eastAsia="宋体" w:cs="宋体"/>
          <w:color w:val="000000" w:themeColor="text1"/>
          <w:sz w:val="24"/>
          <w:szCs w:val="24"/>
          <w:u w:val="single"/>
        </w:rPr>
      </w:pPr>
      <w:r>
        <w:rPr>
          <w:rFonts w:eastAsia="宋体" w:cs="宋体" w:hint="eastAsia"/>
          <w:color w:val="000000" w:themeColor="text1"/>
          <w:sz w:val="24"/>
          <w:szCs w:val="24"/>
        </w:rPr>
        <w:t>合作方名称：</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p>
    <w:p w14:paraId="4C2942F5" w14:textId="77777777" w:rsidR="005E4DCE" w:rsidRDefault="00BB3983">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单位性质：</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65FA7EA1" w14:textId="77777777" w:rsidR="005E4DCE" w:rsidRDefault="00BB3983">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成立时间：</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年</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月</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日</w:t>
      </w:r>
      <w:r>
        <w:rPr>
          <w:rFonts w:eastAsia="宋体" w:cs="宋体" w:hint="eastAsia"/>
          <w:color w:val="000000" w:themeColor="text1"/>
          <w:sz w:val="24"/>
          <w:szCs w:val="24"/>
        </w:rPr>
        <w:t xml:space="preserve"> </w:t>
      </w:r>
    </w:p>
    <w:p w14:paraId="55D8C738" w14:textId="77777777" w:rsidR="005E4DCE" w:rsidRDefault="00BB3983">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姓名：</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性别：</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年龄：</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职务：</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785F9C49" w14:textId="77777777" w:rsidR="005E4DCE" w:rsidRDefault="00BB3983">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系</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（合作方名称）</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的法定代表人。</w:t>
      </w:r>
      <w:r>
        <w:rPr>
          <w:rFonts w:eastAsia="宋体" w:cs="宋体" w:hint="eastAsia"/>
          <w:color w:val="000000" w:themeColor="text1"/>
          <w:sz w:val="24"/>
          <w:szCs w:val="24"/>
        </w:rPr>
        <w:t xml:space="preserve"> </w:t>
      </w:r>
    </w:p>
    <w:p w14:paraId="06FBA0C6" w14:textId="77777777" w:rsidR="005E4DCE" w:rsidRDefault="00BB3983">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特此证明。</w:t>
      </w:r>
      <w:r>
        <w:rPr>
          <w:rFonts w:eastAsia="宋体" w:cs="宋体" w:hint="eastAsia"/>
          <w:color w:val="000000" w:themeColor="text1"/>
          <w:sz w:val="24"/>
          <w:szCs w:val="24"/>
        </w:rPr>
        <w:t xml:space="preserve"> </w:t>
      </w:r>
    </w:p>
    <w:p w14:paraId="7E536FF7" w14:textId="77777777" w:rsidR="005E4DCE" w:rsidRDefault="005E4DCE">
      <w:pPr>
        <w:pStyle w:val="af4"/>
        <w:spacing w:line="360" w:lineRule="auto"/>
        <w:rPr>
          <w:rFonts w:cs="宋体"/>
          <w:color w:val="000000" w:themeColor="text1"/>
        </w:rPr>
      </w:pPr>
    </w:p>
    <w:p w14:paraId="61FB6518" w14:textId="77777777" w:rsidR="005E4DCE" w:rsidRDefault="00BB3983">
      <w:pPr>
        <w:pStyle w:val="af4"/>
        <w:spacing w:line="360" w:lineRule="auto"/>
        <w:rPr>
          <w:rFonts w:cs="宋体"/>
          <w:b/>
          <w:bCs/>
          <w:color w:val="000000" w:themeColor="text1"/>
        </w:rPr>
      </w:pPr>
      <w:r>
        <w:rPr>
          <w:rFonts w:cs="宋体" w:hint="eastAsia"/>
          <w:b/>
          <w:bCs/>
          <w:color w:val="000000" w:themeColor="text1"/>
        </w:rPr>
        <w:t>附：法定代表人的身份证（正反面复印件）</w:t>
      </w:r>
      <w:r>
        <w:rPr>
          <w:rFonts w:cs="宋体" w:hint="eastAsia"/>
          <w:b/>
          <w:bCs/>
          <w:color w:val="000000" w:themeColor="text1"/>
        </w:rPr>
        <w:t xml:space="preserve"> </w:t>
      </w:r>
    </w:p>
    <w:p w14:paraId="0462280F" w14:textId="77777777" w:rsidR="005E4DCE" w:rsidRDefault="00BB3983">
      <w:pPr>
        <w:pStyle w:val="af4"/>
        <w:spacing w:line="360" w:lineRule="auto"/>
        <w:rPr>
          <w:rFonts w:cs="宋体"/>
          <w:color w:val="000000" w:themeColor="text1"/>
        </w:rPr>
      </w:pPr>
      <w:r>
        <w:rPr>
          <w:rFonts w:cs="宋体" w:hint="eastAsia"/>
          <w:color w:val="000000" w:themeColor="text1"/>
        </w:rPr>
        <w:t xml:space="preserve">  </w:t>
      </w:r>
    </w:p>
    <w:p w14:paraId="44A76EDD" w14:textId="77777777" w:rsidR="005E4DCE" w:rsidRDefault="005E4DCE">
      <w:pPr>
        <w:pStyle w:val="af4"/>
        <w:spacing w:line="360" w:lineRule="auto"/>
        <w:rPr>
          <w:rFonts w:cs="宋体"/>
          <w:color w:val="000000" w:themeColor="text1"/>
        </w:rPr>
      </w:pPr>
    </w:p>
    <w:p w14:paraId="6654DC97" w14:textId="77777777" w:rsidR="005E4DCE" w:rsidRDefault="005E4DCE">
      <w:pPr>
        <w:pStyle w:val="af4"/>
        <w:spacing w:line="360" w:lineRule="auto"/>
        <w:rPr>
          <w:rFonts w:cs="宋体"/>
          <w:color w:val="000000" w:themeColor="text1"/>
        </w:rPr>
      </w:pPr>
    </w:p>
    <w:p w14:paraId="609F718F" w14:textId="77777777" w:rsidR="005E4DCE" w:rsidRDefault="005E4DCE">
      <w:pPr>
        <w:pStyle w:val="af4"/>
        <w:spacing w:line="360" w:lineRule="auto"/>
        <w:rPr>
          <w:rFonts w:cs="宋体"/>
          <w:color w:val="000000" w:themeColor="text1"/>
        </w:rPr>
      </w:pPr>
    </w:p>
    <w:p w14:paraId="5FD45995" w14:textId="77777777" w:rsidR="005E4DCE" w:rsidRDefault="005E4DCE">
      <w:pPr>
        <w:pStyle w:val="af4"/>
        <w:spacing w:line="360" w:lineRule="auto"/>
        <w:rPr>
          <w:rFonts w:cs="宋体"/>
          <w:color w:val="000000" w:themeColor="text1"/>
        </w:rPr>
      </w:pPr>
    </w:p>
    <w:p w14:paraId="707D92C6" w14:textId="77777777" w:rsidR="005E4DCE" w:rsidRDefault="005E4DCE">
      <w:pPr>
        <w:pStyle w:val="af4"/>
        <w:spacing w:line="360" w:lineRule="auto"/>
        <w:rPr>
          <w:rFonts w:cs="宋体"/>
          <w:color w:val="000000" w:themeColor="text1"/>
        </w:rPr>
      </w:pPr>
    </w:p>
    <w:p w14:paraId="1C74BA7B" w14:textId="77777777" w:rsidR="005E4DCE" w:rsidRDefault="005E4DCE">
      <w:pPr>
        <w:pStyle w:val="af4"/>
        <w:spacing w:line="360" w:lineRule="auto"/>
        <w:rPr>
          <w:rFonts w:cs="宋体"/>
          <w:color w:val="000000" w:themeColor="text1"/>
        </w:rPr>
      </w:pPr>
    </w:p>
    <w:p w14:paraId="4522C099" w14:textId="77777777" w:rsidR="005E4DCE" w:rsidRDefault="005E4DCE">
      <w:pPr>
        <w:pStyle w:val="af4"/>
        <w:spacing w:line="360" w:lineRule="auto"/>
        <w:rPr>
          <w:rFonts w:cs="宋体"/>
          <w:color w:val="000000" w:themeColor="text1"/>
        </w:rPr>
      </w:pPr>
    </w:p>
    <w:p w14:paraId="61438519" w14:textId="77777777" w:rsidR="005E4DCE" w:rsidRDefault="00BB3983">
      <w:pPr>
        <w:pStyle w:val="af4"/>
        <w:spacing w:line="360" w:lineRule="auto"/>
        <w:rPr>
          <w:color w:val="000000" w:themeColor="text1"/>
        </w:rPr>
      </w:pPr>
      <w:r>
        <w:rPr>
          <w:rFonts w:eastAsia="宋体" w:cs="宋体" w:hint="eastAsia"/>
          <w:color w:val="000000" w:themeColor="text1"/>
        </w:rPr>
        <w:t>合作方名称（加盖公章）：</w:t>
      </w:r>
      <w:r>
        <w:rPr>
          <w:color w:val="000000" w:themeColor="text1"/>
        </w:rPr>
        <w:t>____________</w:t>
      </w:r>
    </w:p>
    <w:p w14:paraId="7655EFEA" w14:textId="77777777" w:rsidR="005E4DCE" w:rsidRDefault="00BB3983">
      <w:pPr>
        <w:pStyle w:val="af4"/>
        <w:spacing w:line="360" w:lineRule="auto"/>
        <w:rPr>
          <w:rFonts w:cs="宋体"/>
          <w:color w:val="000000" w:themeColor="text1"/>
        </w:rPr>
      </w:pPr>
      <w:r>
        <w:rPr>
          <w:rFonts w:eastAsia="宋体" w:cs="宋体" w:hint="eastAsia"/>
          <w:color w:val="000000" w:themeColor="text1"/>
        </w:rPr>
        <w:t>日期：</w:t>
      </w:r>
      <w:r>
        <w:rPr>
          <w:color w:val="000000" w:themeColor="text1"/>
        </w:rPr>
        <w:t>_____</w:t>
      </w:r>
      <w:r>
        <w:rPr>
          <w:rFonts w:eastAsia="宋体" w:cs="宋体" w:hint="eastAsia"/>
          <w:color w:val="000000" w:themeColor="text1"/>
        </w:rPr>
        <w:t>年</w:t>
      </w:r>
      <w:r>
        <w:rPr>
          <w:color w:val="000000" w:themeColor="text1"/>
        </w:rPr>
        <w:t>______</w:t>
      </w:r>
      <w:r>
        <w:rPr>
          <w:rFonts w:eastAsia="宋体" w:cs="宋体" w:hint="eastAsia"/>
          <w:color w:val="000000" w:themeColor="text1"/>
        </w:rPr>
        <w:t>月</w:t>
      </w:r>
      <w:r>
        <w:rPr>
          <w:color w:val="000000" w:themeColor="text1"/>
        </w:rPr>
        <w:t>______</w:t>
      </w:r>
      <w:r>
        <w:rPr>
          <w:rFonts w:eastAsia="宋体" w:cs="宋体" w:hint="eastAsia"/>
          <w:color w:val="000000" w:themeColor="text1"/>
        </w:rPr>
        <w:t>日</w:t>
      </w:r>
    </w:p>
    <w:p w14:paraId="59E1CA0F" w14:textId="77777777" w:rsidR="005E4DCE" w:rsidRDefault="005E4DCE">
      <w:pPr>
        <w:rPr>
          <w:rFonts w:eastAsia="宋体"/>
        </w:rPr>
      </w:pPr>
    </w:p>
    <w:p w14:paraId="46118A93" w14:textId="77777777" w:rsidR="005E4DCE" w:rsidRDefault="005E4DCE">
      <w:pPr>
        <w:rPr>
          <w:rFonts w:eastAsia="宋体"/>
          <w:color w:val="000000" w:themeColor="text1"/>
        </w:rPr>
      </w:pPr>
    </w:p>
    <w:p w14:paraId="29FDFD2D" w14:textId="77777777" w:rsidR="005E4DCE" w:rsidRDefault="005E4DCE">
      <w:pPr>
        <w:pStyle w:val="20"/>
        <w:spacing w:line="360" w:lineRule="auto"/>
        <w:rPr>
          <w:rFonts w:ascii="宋体" w:eastAsia="宋体" w:hAnsi="宋体" w:cs="宋体"/>
          <w:color w:val="000000" w:themeColor="text1"/>
          <w:sz w:val="21"/>
          <w:szCs w:val="21"/>
        </w:rPr>
        <w:sectPr w:rsidR="005E4DCE" w:rsidSect="00D76BD1">
          <w:pgSz w:w="11907" w:h="16840"/>
          <w:pgMar w:top="1440" w:right="1797" w:bottom="1440" w:left="1797" w:header="851" w:footer="851" w:gutter="0"/>
          <w:cols w:space="720"/>
          <w:docGrid w:linePitch="462"/>
        </w:sectPr>
      </w:pPr>
    </w:p>
    <w:p w14:paraId="0FE65DAD" w14:textId="77777777" w:rsidR="005E4DCE" w:rsidRDefault="005E4DCE">
      <w:pPr>
        <w:rPr>
          <w:rFonts w:eastAsia="宋体"/>
          <w:color w:val="000000" w:themeColor="text1"/>
        </w:rPr>
        <w:sectPr w:rsidR="005E4DCE" w:rsidSect="00D76BD1">
          <w:type w:val="continuous"/>
          <w:pgSz w:w="11907" w:h="16840"/>
          <w:pgMar w:top="1440" w:right="1797" w:bottom="1440" w:left="1797" w:header="851" w:footer="851" w:gutter="0"/>
          <w:cols w:space="720"/>
          <w:docGrid w:linePitch="462"/>
        </w:sectPr>
      </w:pPr>
    </w:p>
    <w:p w14:paraId="13A45D6A" w14:textId="77777777" w:rsidR="005E4DCE" w:rsidRDefault="00BB3983">
      <w:pPr>
        <w:jc w:val="left"/>
        <w:rPr>
          <w:rFonts w:ascii="宋体" w:eastAsia="宋体" w:hAnsi="宋体" w:cs="宋体"/>
          <w:b/>
          <w:color w:val="000000" w:themeColor="text1"/>
          <w:szCs w:val="21"/>
        </w:rPr>
      </w:pPr>
      <w:r>
        <w:rPr>
          <w:rFonts w:ascii="宋体" w:eastAsia="宋体" w:hAnsi="宋体" w:cs="宋体" w:hint="eastAsia"/>
          <w:b/>
          <w:color w:val="000000" w:themeColor="text1"/>
          <w:szCs w:val="21"/>
        </w:rPr>
        <w:lastRenderedPageBreak/>
        <w:t>5.2</w:t>
      </w:r>
      <w:r>
        <w:rPr>
          <w:rFonts w:ascii="宋体" w:eastAsia="宋体" w:hAnsi="宋体" w:cs="宋体" w:hint="eastAsia"/>
          <w:b/>
          <w:color w:val="000000" w:themeColor="text1"/>
          <w:szCs w:val="21"/>
        </w:rPr>
        <w:t>非法定代表人签署遴选文件时须填写法定代表人授权书：</w:t>
      </w:r>
    </w:p>
    <w:p w14:paraId="23A05B64" w14:textId="77777777" w:rsidR="005E4DCE" w:rsidRDefault="005E4DCE">
      <w:pPr>
        <w:rPr>
          <w:rFonts w:eastAsia="宋体"/>
          <w:color w:val="000000" w:themeColor="text1"/>
        </w:rPr>
      </w:pPr>
    </w:p>
    <w:p w14:paraId="59DEC16D" w14:textId="77777777" w:rsidR="005E4DCE" w:rsidRDefault="00BB3983">
      <w:pPr>
        <w:jc w:val="center"/>
        <w:rPr>
          <w:rFonts w:eastAsia="宋体"/>
          <w:b/>
          <w:color w:val="000000" w:themeColor="text1"/>
        </w:rPr>
      </w:pPr>
      <w:r>
        <w:rPr>
          <w:rFonts w:eastAsia="宋体" w:hint="eastAsia"/>
          <w:b/>
          <w:color w:val="000000" w:themeColor="text1"/>
        </w:rPr>
        <w:t>授权委托书（格式，原件）</w:t>
      </w:r>
    </w:p>
    <w:p w14:paraId="51AF51FB" w14:textId="77777777" w:rsidR="005E4DCE" w:rsidRDefault="00BB3983">
      <w:pPr>
        <w:pStyle w:val="af4"/>
        <w:spacing w:line="360" w:lineRule="auto"/>
        <w:rPr>
          <w:rFonts w:cs="宋体"/>
          <w:b/>
          <w:bCs/>
          <w:color w:val="000000" w:themeColor="text1"/>
        </w:rPr>
      </w:pPr>
      <w:r>
        <w:rPr>
          <w:rFonts w:cs="宋体" w:hint="eastAsia"/>
          <w:b/>
          <w:bCs/>
          <w:color w:val="000000" w:themeColor="text1"/>
        </w:rPr>
        <w:t xml:space="preserve">    </w:t>
      </w:r>
    </w:p>
    <w:p w14:paraId="4DE8ECCA" w14:textId="77777777" w:rsidR="005E4DCE" w:rsidRDefault="00BB3983">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本人</w:t>
      </w:r>
      <w:r>
        <w:rPr>
          <w:color w:val="000000" w:themeColor="text1"/>
          <w:sz w:val="24"/>
          <w:szCs w:val="24"/>
        </w:rPr>
        <w:t>_______</w:t>
      </w:r>
      <w:r>
        <w:rPr>
          <w:rFonts w:eastAsia="宋体" w:cs="宋体" w:hint="eastAsia"/>
          <w:color w:val="000000" w:themeColor="text1"/>
          <w:sz w:val="24"/>
          <w:szCs w:val="24"/>
        </w:rPr>
        <w:t>（姓名）系</w:t>
      </w:r>
      <w:r>
        <w:rPr>
          <w:color w:val="000000" w:themeColor="text1"/>
          <w:sz w:val="24"/>
          <w:szCs w:val="24"/>
        </w:rPr>
        <w:t>________________</w:t>
      </w:r>
      <w:r>
        <w:rPr>
          <w:rFonts w:eastAsia="宋体" w:cs="宋体" w:hint="eastAsia"/>
          <w:color w:val="000000" w:themeColor="text1"/>
          <w:sz w:val="24"/>
          <w:szCs w:val="24"/>
        </w:rPr>
        <w:t>（合作方名称）的法定代表人（单位负责人），现委托</w:t>
      </w:r>
      <w:r>
        <w:rPr>
          <w:color w:val="000000" w:themeColor="text1"/>
          <w:sz w:val="24"/>
          <w:szCs w:val="24"/>
        </w:rPr>
        <w:t>_______</w:t>
      </w:r>
      <w:r>
        <w:rPr>
          <w:rFonts w:eastAsia="宋体" w:cs="宋体" w:hint="eastAsia"/>
          <w:color w:val="000000" w:themeColor="text1"/>
          <w:sz w:val="24"/>
          <w:szCs w:val="24"/>
        </w:rPr>
        <w:t>（姓名）为我方代理人。代理人根据授权，以我方名义签署、澄清确认、递交、撤回、修改</w:t>
      </w:r>
      <w:r>
        <w:rPr>
          <w:color w:val="000000" w:themeColor="text1"/>
          <w:sz w:val="24"/>
          <w:szCs w:val="24"/>
        </w:rPr>
        <w:t>________________</w:t>
      </w:r>
      <w:r>
        <w:rPr>
          <w:rFonts w:eastAsia="宋体" w:cs="宋体" w:hint="eastAsia"/>
          <w:color w:val="000000" w:themeColor="text1"/>
          <w:sz w:val="24"/>
          <w:szCs w:val="24"/>
        </w:rPr>
        <w:t>（项目名称）响应文件和处理有关事宜，其法律后果由我方承担。</w:t>
      </w:r>
    </w:p>
    <w:p w14:paraId="7BD0DCB8" w14:textId="77777777" w:rsidR="005E4DCE" w:rsidRDefault="00BB3983">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委托期限：自本授权委托书签署之日起至响应有效期届满之日止。</w:t>
      </w:r>
    </w:p>
    <w:p w14:paraId="16B068CC" w14:textId="77777777" w:rsidR="005E4DCE" w:rsidRDefault="00BB3983">
      <w:pPr>
        <w:pStyle w:val="af4"/>
        <w:tabs>
          <w:tab w:val="left" w:pos="5580"/>
        </w:tabs>
        <w:spacing w:line="360" w:lineRule="auto"/>
        <w:rPr>
          <w:rFonts w:eastAsiaTheme="minorEastAsia"/>
          <w:color w:val="000000" w:themeColor="text1"/>
          <w:sz w:val="24"/>
          <w:szCs w:val="24"/>
        </w:rPr>
      </w:pPr>
      <w:r>
        <w:rPr>
          <w:rFonts w:eastAsia="宋体" w:cs="宋体" w:hint="eastAsia"/>
          <w:color w:val="000000" w:themeColor="text1"/>
          <w:sz w:val="24"/>
          <w:szCs w:val="24"/>
        </w:rPr>
        <w:t>代理人无转委托权。</w:t>
      </w:r>
      <w:r>
        <w:rPr>
          <w:color w:val="000000" w:themeColor="text1"/>
          <w:sz w:val="24"/>
          <w:szCs w:val="24"/>
        </w:rPr>
        <w:t xml:space="preserve"> </w:t>
      </w:r>
    </w:p>
    <w:p w14:paraId="08B10798" w14:textId="77777777" w:rsidR="005E4DCE" w:rsidRDefault="005E4DCE">
      <w:pPr>
        <w:pStyle w:val="af4"/>
        <w:tabs>
          <w:tab w:val="left" w:pos="5580"/>
        </w:tabs>
        <w:spacing w:line="360" w:lineRule="auto"/>
        <w:rPr>
          <w:rFonts w:eastAsiaTheme="minorEastAsia"/>
          <w:color w:val="000000" w:themeColor="text1"/>
          <w:sz w:val="24"/>
          <w:szCs w:val="24"/>
        </w:rPr>
      </w:pPr>
    </w:p>
    <w:p w14:paraId="0A7D0F84" w14:textId="77777777" w:rsidR="005E4DCE" w:rsidRDefault="005E4DCE">
      <w:pPr>
        <w:pStyle w:val="af4"/>
        <w:tabs>
          <w:tab w:val="left" w:pos="5580"/>
        </w:tabs>
        <w:spacing w:line="360" w:lineRule="auto"/>
        <w:rPr>
          <w:rFonts w:eastAsiaTheme="minorEastAsia"/>
          <w:color w:val="000000" w:themeColor="text1"/>
          <w:sz w:val="24"/>
          <w:szCs w:val="24"/>
        </w:rPr>
      </w:pPr>
    </w:p>
    <w:p w14:paraId="7AC8DE64" w14:textId="77777777" w:rsidR="005E4DCE" w:rsidRDefault="00BB3983">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合作方名称（加盖公章）：</w:t>
      </w:r>
      <w:r>
        <w:rPr>
          <w:color w:val="000000" w:themeColor="text1"/>
          <w:sz w:val="24"/>
          <w:szCs w:val="24"/>
        </w:rPr>
        <w:t>________________</w:t>
      </w:r>
    </w:p>
    <w:p w14:paraId="07089F50" w14:textId="77777777" w:rsidR="005E4DCE" w:rsidRDefault="00BB3983">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法定代表人（单位负责人）（签字或印鉴）：</w:t>
      </w:r>
      <w:r>
        <w:rPr>
          <w:color w:val="000000" w:themeColor="text1"/>
          <w:sz w:val="24"/>
          <w:szCs w:val="24"/>
        </w:rPr>
        <w:t>________________</w:t>
      </w:r>
    </w:p>
    <w:p w14:paraId="70D472A3" w14:textId="77777777" w:rsidR="005E4DCE" w:rsidRDefault="00BB3983">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委托代理人（签字</w:t>
      </w:r>
      <w:r>
        <w:rPr>
          <w:color w:val="000000" w:themeColor="text1"/>
          <w:sz w:val="24"/>
          <w:szCs w:val="24"/>
        </w:rPr>
        <w:t>/</w:t>
      </w:r>
      <w:r>
        <w:rPr>
          <w:rFonts w:eastAsia="宋体" w:cs="宋体" w:hint="eastAsia"/>
          <w:color w:val="000000" w:themeColor="text1"/>
          <w:sz w:val="24"/>
          <w:szCs w:val="24"/>
        </w:rPr>
        <w:t>签章）：</w:t>
      </w:r>
      <w:r>
        <w:rPr>
          <w:color w:val="000000" w:themeColor="text1"/>
          <w:sz w:val="24"/>
          <w:szCs w:val="24"/>
        </w:rPr>
        <w:t xml:space="preserve">________________ </w:t>
      </w:r>
      <w:r>
        <w:rPr>
          <w:color w:val="000000" w:themeColor="text1"/>
          <w:sz w:val="24"/>
          <w:szCs w:val="24"/>
        </w:rPr>
        <w:t xml:space="preserve">                         </w:t>
      </w:r>
    </w:p>
    <w:p w14:paraId="213EC85C" w14:textId="77777777" w:rsidR="005E4DCE" w:rsidRDefault="00BB3983">
      <w:pPr>
        <w:pStyle w:val="af4"/>
        <w:tabs>
          <w:tab w:val="left" w:pos="5580"/>
        </w:tabs>
        <w:spacing w:line="360" w:lineRule="auto"/>
        <w:rPr>
          <w:rFonts w:cs="宋体"/>
          <w:color w:val="000000" w:themeColor="text1"/>
          <w:sz w:val="24"/>
          <w:szCs w:val="24"/>
        </w:rPr>
      </w:pPr>
      <w:r>
        <w:rPr>
          <w:rFonts w:eastAsia="宋体" w:cs="宋体" w:hint="eastAsia"/>
          <w:color w:val="000000" w:themeColor="text1"/>
          <w:sz w:val="24"/>
          <w:szCs w:val="24"/>
        </w:rPr>
        <w:t>日期：</w:t>
      </w:r>
      <w:r>
        <w:rPr>
          <w:color w:val="000000" w:themeColor="text1"/>
          <w:sz w:val="24"/>
          <w:szCs w:val="24"/>
        </w:rPr>
        <w:t>_____</w:t>
      </w:r>
      <w:r>
        <w:rPr>
          <w:rFonts w:eastAsia="宋体" w:cs="宋体" w:hint="eastAsia"/>
          <w:color w:val="000000" w:themeColor="text1"/>
          <w:sz w:val="24"/>
          <w:szCs w:val="24"/>
        </w:rPr>
        <w:t>年</w:t>
      </w:r>
      <w:r>
        <w:rPr>
          <w:color w:val="000000" w:themeColor="text1"/>
          <w:sz w:val="24"/>
          <w:szCs w:val="24"/>
        </w:rPr>
        <w:t>______</w:t>
      </w:r>
      <w:r>
        <w:rPr>
          <w:rFonts w:eastAsia="宋体" w:cs="宋体" w:hint="eastAsia"/>
          <w:color w:val="000000" w:themeColor="text1"/>
          <w:sz w:val="24"/>
          <w:szCs w:val="24"/>
        </w:rPr>
        <w:t>月</w:t>
      </w:r>
      <w:r>
        <w:rPr>
          <w:color w:val="000000" w:themeColor="text1"/>
          <w:sz w:val="24"/>
          <w:szCs w:val="24"/>
        </w:rPr>
        <w:t>______</w:t>
      </w:r>
      <w:r>
        <w:rPr>
          <w:rFonts w:eastAsia="宋体" w:cs="宋体" w:hint="eastAsia"/>
          <w:color w:val="000000" w:themeColor="text1"/>
          <w:sz w:val="24"/>
          <w:szCs w:val="24"/>
        </w:rPr>
        <w:t>日</w:t>
      </w:r>
    </w:p>
    <w:p w14:paraId="00992FB1" w14:textId="77777777" w:rsidR="005E4DCE" w:rsidRDefault="005E4DCE">
      <w:pPr>
        <w:pStyle w:val="af4"/>
        <w:tabs>
          <w:tab w:val="left" w:pos="5580"/>
        </w:tabs>
        <w:spacing w:line="360" w:lineRule="auto"/>
        <w:rPr>
          <w:rFonts w:cs="宋体"/>
          <w:color w:val="000000" w:themeColor="text1"/>
        </w:rPr>
      </w:pPr>
    </w:p>
    <w:p w14:paraId="0FC74A9B" w14:textId="77777777" w:rsidR="005E4DCE" w:rsidRDefault="00BB3983">
      <w:pPr>
        <w:tabs>
          <w:tab w:val="left" w:pos="5580"/>
        </w:tabs>
        <w:spacing w:line="360" w:lineRule="auto"/>
        <w:jc w:val="left"/>
        <w:rPr>
          <w:rFonts w:ascii="宋体" w:hAnsi="宋体"/>
          <w:color w:val="000000" w:themeColor="text1"/>
          <w:szCs w:val="20"/>
        </w:rPr>
      </w:pPr>
      <w:proofErr w:type="spellStart"/>
      <w:r>
        <w:rPr>
          <w:rFonts w:ascii="宋体" w:hAnsi="宋体"/>
          <w:color w:val="000000" w:themeColor="text1"/>
          <w:szCs w:val="20"/>
        </w:rPr>
        <w:t>法定代表人（单位负责人）有效期内的身份证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E4DCE" w14:paraId="585C5FD4" w14:textId="77777777">
        <w:trPr>
          <w:trHeight w:val="1399"/>
        </w:trPr>
        <w:tc>
          <w:tcPr>
            <w:tcW w:w="4673" w:type="dxa"/>
          </w:tcPr>
          <w:p w14:paraId="6B85E3B7" w14:textId="77777777" w:rsidR="005E4DCE" w:rsidRDefault="005E4DCE">
            <w:pPr>
              <w:tabs>
                <w:tab w:val="left" w:pos="5580"/>
              </w:tabs>
              <w:spacing w:line="360" w:lineRule="auto"/>
              <w:jc w:val="left"/>
              <w:rPr>
                <w:rFonts w:ascii="宋体" w:hAnsi="宋体"/>
                <w:color w:val="000000" w:themeColor="text1"/>
                <w:szCs w:val="20"/>
              </w:rPr>
            </w:pPr>
          </w:p>
          <w:p w14:paraId="0A7DCCCC" w14:textId="77777777" w:rsidR="005E4DCE" w:rsidRDefault="005E4DCE">
            <w:pPr>
              <w:tabs>
                <w:tab w:val="left" w:pos="5580"/>
              </w:tabs>
              <w:spacing w:line="360" w:lineRule="auto"/>
              <w:jc w:val="left"/>
              <w:rPr>
                <w:rFonts w:ascii="宋体" w:eastAsiaTheme="minorEastAsia" w:hAnsi="宋体"/>
                <w:color w:val="000000" w:themeColor="text1"/>
                <w:szCs w:val="20"/>
              </w:rPr>
            </w:pPr>
          </w:p>
          <w:p w14:paraId="172659CC" w14:textId="77777777" w:rsidR="005E4DCE" w:rsidRDefault="005E4DCE">
            <w:pPr>
              <w:pStyle w:val="a0"/>
              <w:rPr>
                <w:rFonts w:eastAsiaTheme="minorEastAsia"/>
                <w:color w:val="000000" w:themeColor="text1"/>
              </w:rPr>
            </w:pPr>
          </w:p>
          <w:p w14:paraId="354F969D" w14:textId="77777777" w:rsidR="005E4DCE" w:rsidRDefault="005E4DCE">
            <w:pPr>
              <w:rPr>
                <w:rFonts w:eastAsiaTheme="minorEastAsia"/>
                <w:color w:val="000000" w:themeColor="text1"/>
              </w:rPr>
            </w:pPr>
          </w:p>
          <w:p w14:paraId="4951E505" w14:textId="77777777" w:rsidR="005E4DCE" w:rsidRDefault="005E4DCE">
            <w:pPr>
              <w:tabs>
                <w:tab w:val="left" w:pos="5580"/>
              </w:tabs>
              <w:spacing w:line="360" w:lineRule="auto"/>
              <w:jc w:val="left"/>
              <w:rPr>
                <w:rFonts w:ascii="宋体" w:hAnsi="宋体"/>
                <w:color w:val="000000" w:themeColor="text1"/>
                <w:szCs w:val="20"/>
              </w:rPr>
            </w:pPr>
          </w:p>
        </w:tc>
        <w:tc>
          <w:tcPr>
            <w:tcW w:w="4536" w:type="dxa"/>
          </w:tcPr>
          <w:p w14:paraId="65CBBE71" w14:textId="77777777" w:rsidR="005E4DCE" w:rsidRDefault="005E4DCE">
            <w:pPr>
              <w:tabs>
                <w:tab w:val="left" w:pos="5580"/>
              </w:tabs>
              <w:spacing w:line="360" w:lineRule="auto"/>
              <w:jc w:val="left"/>
              <w:rPr>
                <w:rFonts w:ascii="宋体" w:hAnsi="宋体"/>
                <w:color w:val="000000" w:themeColor="text1"/>
                <w:szCs w:val="20"/>
              </w:rPr>
            </w:pPr>
          </w:p>
          <w:p w14:paraId="5455D5C8" w14:textId="77777777" w:rsidR="005E4DCE" w:rsidRDefault="005E4DCE">
            <w:pPr>
              <w:tabs>
                <w:tab w:val="left" w:pos="5580"/>
              </w:tabs>
              <w:spacing w:line="360" w:lineRule="auto"/>
              <w:jc w:val="left"/>
              <w:rPr>
                <w:rFonts w:ascii="宋体" w:hAnsi="宋体"/>
                <w:color w:val="000000" w:themeColor="text1"/>
                <w:szCs w:val="20"/>
              </w:rPr>
            </w:pPr>
          </w:p>
          <w:p w14:paraId="7BF74699" w14:textId="77777777" w:rsidR="005E4DCE" w:rsidRDefault="005E4DCE">
            <w:pPr>
              <w:tabs>
                <w:tab w:val="left" w:pos="5580"/>
              </w:tabs>
              <w:spacing w:line="360" w:lineRule="auto"/>
              <w:jc w:val="left"/>
              <w:rPr>
                <w:rFonts w:ascii="宋体" w:hAnsi="宋体"/>
                <w:color w:val="000000" w:themeColor="text1"/>
                <w:szCs w:val="20"/>
              </w:rPr>
            </w:pPr>
          </w:p>
        </w:tc>
      </w:tr>
    </w:tbl>
    <w:p w14:paraId="6AD538C8" w14:textId="77777777" w:rsidR="005E4DCE" w:rsidRDefault="00BB3983">
      <w:pPr>
        <w:tabs>
          <w:tab w:val="left" w:pos="5580"/>
        </w:tabs>
        <w:spacing w:line="360" w:lineRule="auto"/>
        <w:jc w:val="left"/>
        <w:rPr>
          <w:rFonts w:ascii="宋体" w:hAnsi="宋体"/>
          <w:color w:val="000000" w:themeColor="text1"/>
          <w:szCs w:val="20"/>
        </w:rPr>
      </w:pPr>
      <w:proofErr w:type="spellStart"/>
      <w:r>
        <w:rPr>
          <w:rFonts w:ascii="宋体" w:hAnsi="宋体" w:hint="eastAsia"/>
          <w:color w:val="000000" w:themeColor="text1"/>
          <w:szCs w:val="20"/>
        </w:rPr>
        <w:t>委托代理人</w:t>
      </w:r>
      <w:r>
        <w:rPr>
          <w:rFonts w:ascii="宋体" w:hAnsi="宋体"/>
          <w:color w:val="000000" w:themeColor="text1"/>
          <w:szCs w:val="20"/>
        </w:rPr>
        <w:t>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E4DCE" w14:paraId="712C2CA1" w14:textId="77777777">
        <w:trPr>
          <w:trHeight w:val="1399"/>
        </w:trPr>
        <w:tc>
          <w:tcPr>
            <w:tcW w:w="4673" w:type="dxa"/>
          </w:tcPr>
          <w:p w14:paraId="10F038A9" w14:textId="77777777" w:rsidR="005E4DCE" w:rsidRDefault="005E4DCE">
            <w:pPr>
              <w:tabs>
                <w:tab w:val="left" w:pos="5580"/>
              </w:tabs>
              <w:spacing w:line="360" w:lineRule="auto"/>
              <w:jc w:val="left"/>
              <w:rPr>
                <w:rFonts w:ascii="宋体" w:hAnsi="宋体"/>
                <w:color w:val="000000" w:themeColor="text1"/>
                <w:szCs w:val="20"/>
              </w:rPr>
            </w:pPr>
          </w:p>
          <w:p w14:paraId="6ABA635D" w14:textId="77777777" w:rsidR="005E4DCE" w:rsidRDefault="005E4DCE">
            <w:pPr>
              <w:tabs>
                <w:tab w:val="left" w:pos="5580"/>
              </w:tabs>
              <w:spacing w:line="360" w:lineRule="auto"/>
              <w:jc w:val="left"/>
              <w:rPr>
                <w:rFonts w:ascii="宋体" w:eastAsiaTheme="minorEastAsia" w:hAnsi="宋体"/>
                <w:color w:val="000000" w:themeColor="text1"/>
                <w:szCs w:val="20"/>
              </w:rPr>
            </w:pPr>
          </w:p>
          <w:p w14:paraId="0B82DAED" w14:textId="77777777" w:rsidR="005E4DCE" w:rsidRDefault="005E4DCE">
            <w:pPr>
              <w:pStyle w:val="a0"/>
              <w:rPr>
                <w:rFonts w:eastAsiaTheme="minorEastAsia"/>
                <w:color w:val="000000" w:themeColor="text1"/>
              </w:rPr>
            </w:pPr>
          </w:p>
          <w:p w14:paraId="36157E68" w14:textId="77777777" w:rsidR="005E4DCE" w:rsidRDefault="005E4DCE">
            <w:pPr>
              <w:rPr>
                <w:rFonts w:eastAsiaTheme="minorEastAsia"/>
                <w:color w:val="000000" w:themeColor="text1"/>
              </w:rPr>
            </w:pPr>
          </w:p>
          <w:p w14:paraId="719F1A1E" w14:textId="77777777" w:rsidR="005E4DCE" w:rsidRDefault="005E4DCE">
            <w:pPr>
              <w:pStyle w:val="a0"/>
              <w:rPr>
                <w:rFonts w:eastAsiaTheme="minorEastAsia"/>
                <w:color w:val="000000" w:themeColor="text1"/>
              </w:rPr>
            </w:pPr>
          </w:p>
          <w:p w14:paraId="7FB9F5E5" w14:textId="77777777" w:rsidR="005E4DCE" w:rsidRDefault="005E4DCE">
            <w:pPr>
              <w:tabs>
                <w:tab w:val="left" w:pos="5580"/>
              </w:tabs>
              <w:spacing w:line="360" w:lineRule="auto"/>
              <w:jc w:val="left"/>
              <w:rPr>
                <w:rFonts w:ascii="宋体" w:hAnsi="宋体"/>
                <w:color w:val="000000" w:themeColor="text1"/>
                <w:szCs w:val="20"/>
              </w:rPr>
            </w:pPr>
          </w:p>
        </w:tc>
        <w:tc>
          <w:tcPr>
            <w:tcW w:w="4536" w:type="dxa"/>
          </w:tcPr>
          <w:p w14:paraId="1C1B3BEB" w14:textId="77777777" w:rsidR="005E4DCE" w:rsidRDefault="005E4DCE">
            <w:pPr>
              <w:tabs>
                <w:tab w:val="left" w:pos="5580"/>
              </w:tabs>
              <w:spacing w:line="360" w:lineRule="auto"/>
              <w:jc w:val="left"/>
              <w:rPr>
                <w:rFonts w:ascii="宋体" w:hAnsi="宋体"/>
                <w:color w:val="000000" w:themeColor="text1"/>
                <w:szCs w:val="20"/>
              </w:rPr>
            </w:pPr>
          </w:p>
          <w:p w14:paraId="5BD6653C" w14:textId="77777777" w:rsidR="005E4DCE" w:rsidRDefault="005E4DCE">
            <w:pPr>
              <w:tabs>
                <w:tab w:val="left" w:pos="5580"/>
              </w:tabs>
              <w:spacing w:line="360" w:lineRule="auto"/>
              <w:jc w:val="left"/>
              <w:rPr>
                <w:rFonts w:ascii="宋体" w:hAnsi="宋体"/>
                <w:color w:val="000000" w:themeColor="text1"/>
                <w:szCs w:val="20"/>
              </w:rPr>
            </w:pPr>
          </w:p>
          <w:p w14:paraId="4AF697D9" w14:textId="77777777" w:rsidR="005E4DCE" w:rsidRDefault="005E4DCE">
            <w:pPr>
              <w:tabs>
                <w:tab w:val="left" w:pos="5580"/>
              </w:tabs>
              <w:spacing w:line="360" w:lineRule="auto"/>
              <w:jc w:val="left"/>
              <w:rPr>
                <w:rFonts w:ascii="宋体" w:hAnsi="宋体"/>
                <w:color w:val="000000" w:themeColor="text1"/>
                <w:szCs w:val="20"/>
              </w:rPr>
            </w:pPr>
          </w:p>
        </w:tc>
      </w:tr>
    </w:tbl>
    <w:p w14:paraId="46B923A9" w14:textId="77777777" w:rsidR="005E4DCE" w:rsidRDefault="005E4DCE">
      <w:pPr>
        <w:pStyle w:val="af4"/>
        <w:tabs>
          <w:tab w:val="left" w:pos="5580"/>
        </w:tabs>
        <w:spacing w:line="360" w:lineRule="auto"/>
        <w:rPr>
          <w:rFonts w:cs="宋体"/>
          <w:color w:val="000000" w:themeColor="text1"/>
          <w:sz w:val="24"/>
          <w:szCs w:val="32"/>
        </w:rPr>
      </w:pPr>
    </w:p>
    <w:p w14:paraId="4799D7F2" w14:textId="77777777" w:rsidR="005E4DCE" w:rsidRDefault="005E4DCE">
      <w:pPr>
        <w:pStyle w:val="1f4"/>
        <w:spacing w:line="360" w:lineRule="auto"/>
        <w:rPr>
          <w:rFonts w:asciiTheme="minorEastAsia" w:eastAsiaTheme="minorEastAsia" w:hAnsiTheme="minorEastAsia" w:cstheme="minorEastAsia"/>
          <w:color w:val="000000" w:themeColor="text1"/>
          <w:sz w:val="24"/>
          <w:szCs w:val="24"/>
        </w:rPr>
      </w:pPr>
    </w:p>
    <w:p w14:paraId="73FE38AD" w14:textId="77777777" w:rsidR="005E4DCE" w:rsidRDefault="00BB3983">
      <w:pPr>
        <w:wordWrap w:val="0"/>
        <w:rPr>
          <w:rFonts w:ascii="Arial" w:eastAsia="Arial" w:hAnsi="Arial"/>
          <w:color w:val="000000" w:themeColor="text1"/>
        </w:rPr>
      </w:pPr>
      <w:r>
        <w:rPr>
          <w:rFonts w:asciiTheme="minorEastAsia" w:eastAsiaTheme="minorEastAsia" w:hAnsiTheme="minorEastAsia" w:cstheme="minorEastAsia" w:hint="eastAsia"/>
          <w:color w:val="000000" w:themeColor="text1"/>
        </w:rPr>
        <w:br w:type="page"/>
      </w:r>
      <w:bookmarkStart w:id="2441" w:name="_Toc184450814"/>
      <w:bookmarkStart w:id="2442" w:name="_Toc163976172"/>
      <w:bookmarkStart w:id="2443" w:name="_Toc67131252"/>
      <w:bookmarkStart w:id="2444" w:name="_Toc83810519"/>
      <w:bookmarkStart w:id="2445" w:name="_Toc50985612"/>
      <w:bookmarkStart w:id="2446" w:name="_Toc50895828"/>
      <w:bookmarkStart w:id="2447" w:name="_Toc82485154"/>
      <w:bookmarkStart w:id="2448" w:name="_Toc70081230"/>
      <w:bookmarkStart w:id="2449" w:name="_Toc82246261"/>
      <w:bookmarkStart w:id="2450" w:name="_Toc70081327"/>
      <w:bookmarkStart w:id="2451" w:name="_Toc163975726"/>
      <w:bookmarkStart w:id="2452" w:name="_Toc82502372"/>
      <w:bookmarkStart w:id="2453" w:name="_Toc50893652"/>
      <w:bookmarkStart w:id="2454" w:name="_Toc163975563"/>
      <w:bookmarkStart w:id="2455" w:name="_Toc185326905"/>
      <w:bookmarkStart w:id="2456" w:name="_Toc83810790"/>
      <w:bookmarkStart w:id="2457" w:name="_Toc167105249"/>
      <w:bookmarkStart w:id="2458" w:name="_Toc50893961"/>
      <w:bookmarkStart w:id="2459" w:name="_Toc50985744"/>
      <w:bookmarkStart w:id="2460" w:name="_Toc50985660"/>
      <w:bookmarkStart w:id="2461" w:name="_Toc82328646"/>
      <w:bookmarkStart w:id="2462" w:name="_Toc163975866"/>
      <w:bookmarkStart w:id="2463" w:name="_Toc50893605"/>
      <w:bookmarkStart w:id="2464" w:name="_Toc80582216"/>
      <w:bookmarkStart w:id="2465" w:name="_Toc163975799"/>
      <w:bookmarkStart w:id="2466" w:name="_Toc50893480"/>
      <w:bookmarkStart w:id="2467" w:name="_Toc184437998"/>
      <w:bookmarkStart w:id="2468" w:name="_Toc163975924"/>
      <w:bookmarkStart w:id="2469" w:name="_Toc83809643"/>
      <w:bookmarkStart w:id="2470" w:name="_Toc184455354"/>
      <w:bookmarkStart w:id="2471" w:name="_Toc82246210"/>
      <w:bookmarkStart w:id="2472" w:name="_Toc50985483"/>
      <w:bookmarkStart w:id="2473" w:name="_Toc52175480"/>
      <w:bookmarkStart w:id="2474" w:name="_Toc83809767"/>
    </w:p>
    <w:p w14:paraId="7AD135E9" w14:textId="77777777" w:rsidR="005E4DCE" w:rsidRDefault="00BB3983">
      <w:pPr>
        <w:pStyle w:val="20"/>
        <w:spacing w:before="260" w:after="260" w:line="415" w:lineRule="auto"/>
        <w:jc w:val="center"/>
        <w:rPr>
          <w:rFonts w:hAnsi="黑体"/>
          <w:b w:val="0"/>
          <w:color w:val="000000" w:themeColor="text1"/>
        </w:rPr>
      </w:pPr>
      <w:bookmarkStart w:id="2475" w:name="_Toc18587055"/>
      <w:bookmarkStart w:id="2476" w:name="_Toc458755159"/>
      <w:bookmarkStart w:id="2477" w:name="_Toc9587692"/>
      <w:bookmarkStart w:id="2478" w:name="_Toc458755950"/>
      <w:bookmarkStart w:id="2479" w:name="_Toc458755355"/>
      <w:bookmarkStart w:id="2480" w:name="_Toc32148"/>
      <w:bookmarkStart w:id="2481" w:name="_Toc4173"/>
      <w:bookmarkStart w:id="2482" w:name="_Toc459022998"/>
      <w:bookmarkStart w:id="2483" w:name="_Toc459634871"/>
      <w:bookmarkStart w:id="2484" w:name="_Toc465949404"/>
      <w:bookmarkStart w:id="2485" w:name="_Toc4811"/>
      <w:bookmarkStart w:id="2486" w:name="_Toc464495370"/>
      <w:bookmarkStart w:id="2487" w:name="_Toc458764581"/>
      <w:bookmarkStart w:id="2488" w:name="_Toc5789"/>
      <w:bookmarkStart w:id="2489" w:name="_Toc26538"/>
      <w:bookmarkStart w:id="2490" w:name="_Toc458756455"/>
      <w:bookmarkStart w:id="2491" w:name="_Toc20844"/>
      <w:bookmarkStart w:id="2492" w:name="_Toc19795"/>
      <w:bookmarkStart w:id="2493" w:name="_Toc18586998"/>
      <w:bookmarkStart w:id="2494" w:name="_Toc26368"/>
      <w:bookmarkStart w:id="2495" w:name="_Toc3845"/>
      <w:bookmarkStart w:id="2496" w:name="_Toc5620"/>
      <w:bookmarkStart w:id="2497" w:name="_Toc28399"/>
      <w:bookmarkStart w:id="2498" w:name="_Toc459022929"/>
      <w:bookmarkStart w:id="2499" w:name="_Toc462998492"/>
      <w:bookmarkStart w:id="2500" w:name="_Toc458755211"/>
      <w:bookmarkStart w:id="2501" w:name="_Toc459741400"/>
      <w:bookmarkStart w:id="2502" w:name="_Toc18587161"/>
      <w:bookmarkStart w:id="2503" w:name="_Toc458764501"/>
      <w:bookmarkStart w:id="2504" w:name="_Toc14406"/>
      <w:bookmarkStart w:id="2505" w:name="_Toc50893963"/>
      <w:bookmarkStart w:id="2506" w:name="_Toc163975870"/>
      <w:bookmarkStart w:id="2507" w:name="_Toc82328649"/>
      <w:bookmarkStart w:id="2508" w:name="_Toc163975730"/>
      <w:bookmarkStart w:id="2509" w:name="_Toc163975803"/>
      <w:bookmarkStart w:id="2510" w:name="_Toc80582218"/>
      <w:bookmarkStart w:id="2511" w:name="_Toc70081329"/>
      <w:bookmarkStart w:id="2512" w:name="_Toc50985662"/>
      <w:bookmarkStart w:id="2513" w:name="_Toc83810793"/>
      <w:bookmarkStart w:id="2514" w:name="_Toc52175482"/>
      <w:bookmarkStart w:id="2515" w:name="_Toc167105252"/>
      <w:bookmarkStart w:id="2516" w:name="_Toc50985746"/>
      <w:bookmarkStart w:id="2517" w:name="_Toc83809770"/>
      <w:bookmarkStart w:id="2518" w:name="_Toc82485157"/>
      <w:bookmarkStart w:id="2519" w:name="_Toc50893482"/>
      <w:bookmarkStart w:id="2520" w:name="_Toc82246264"/>
      <w:bookmarkStart w:id="2521" w:name="_Toc163976176"/>
      <w:bookmarkStart w:id="2522" w:name="_Toc163975928"/>
      <w:bookmarkStart w:id="2523" w:name="_Toc50893654"/>
      <w:bookmarkStart w:id="2524" w:name="_Toc82502375"/>
      <w:bookmarkStart w:id="2525" w:name="_Toc50985614"/>
      <w:bookmarkStart w:id="2526" w:name="_Toc46107916"/>
      <w:bookmarkStart w:id="2527" w:name="_Toc67131254"/>
      <w:bookmarkStart w:id="2528" w:name="_Toc83810522"/>
      <w:bookmarkStart w:id="2529" w:name="_Toc82246213"/>
      <w:bookmarkStart w:id="2530" w:name="_Toc163975567"/>
      <w:bookmarkStart w:id="2531" w:name="_Toc50985485"/>
      <w:bookmarkStart w:id="2532" w:name="_Toc50895830"/>
      <w:bookmarkStart w:id="2533" w:name="_Toc70081232"/>
      <w:bookmarkStart w:id="2534" w:name="_Toc50893607"/>
      <w:bookmarkStart w:id="2535" w:name="_Toc184438002"/>
      <w:bookmarkStart w:id="2536" w:name="_Toc83809646"/>
      <w:bookmarkStart w:id="2537" w:name="_Toc185326908"/>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r>
        <w:rPr>
          <w:rFonts w:hAnsi="黑体"/>
          <w:b w:val="0"/>
          <w:color w:val="000000" w:themeColor="text1"/>
        </w:rPr>
        <w:lastRenderedPageBreak/>
        <w:t>附件</w:t>
      </w:r>
      <w:r>
        <w:rPr>
          <w:rFonts w:hAnsi="黑体" w:hint="eastAsia"/>
          <w:b w:val="0"/>
          <w:color w:val="000000" w:themeColor="text1"/>
        </w:rPr>
        <w:t>6</w:t>
      </w:r>
      <w:r>
        <w:rPr>
          <w:rFonts w:hAnsi="黑体"/>
          <w:b w:val="0"/>
          <w:color w:val="000000" w:themeColor="text1"/>
        </w:rPr>
        <w:t xml:space="preserve"> </w:t>
      </w:r>
      <w:r>
        <w:rPr>
          <w:rFonts w:hAnsi="黑体" w:hint="eastAsia"/>
          <w:b w:val="0"/>
          <w:color w:val="000000" w:themeColor="text1"/>
        </w:rPr>
        <w:t>遴选合作</w:t>
      </w:r>
      <w:proofErr w:type="gramStart"/>
      <w:r>
        <w:rPr>
          <w:rFonts w:hAnsi="黑体" w:hint="eastAsia"/>
          <w:b w:val="0"/>
          <w:color w:val="000000" w:themeColor="text1"/>
        </w:rPr>
        <w:t>方</w:t>
      </w:r>
      <w:r>
        <w:rPr>
          <w:rFonts w:hAnsi="黑体"/>
          <w:b w:val="0"/>
          <w:color w:val="000000" w:themeColor="text1"/>
        </w:rPr>
        <w:t>情况</w:t>
      </w:r>
      <w:proofErr w:type="gramEnd"/>
      <w:r>
        <w:rPr>
          <w:rFonts w:hAnsi="黑体"/>
          <w:b w:val="0"/>
          <w:color w:val="000000" w:themeColor="text1"/>
        </w:rPr>
        <w:t>表</w:t>
      </w:r>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304"/>
        <w:gridCol w:w="227"/>
        <w:gridCol w:w="1531"/>
        <w:gridCol w:w="54"/>
        <w:gridCol w:w="1477"/>
        <w:gridCol w:w="75"/>
        <w:gridCol w:w="1458"/>
        <w:gridCol w:w="1972"/>
      </w:tblGrid>
      <w:tr w:rsidR="005E4DCE" w14:paraId="13FEBDA9" w14:textId="77777777">
        <w:trPr>
          <w:trHeight w:val="397"/>
        </w:trPr>
        <w:tc>
          <w:tcPr>
            <w:tcW w:w="1530" w:type="dxa"/>
            <w:vAlign w:val="center"/>
          </w:tcPr>
          <w:p w14:paraId="470E2F98"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单位名称</w:t>
            </w:r>
          </w:p>
        </w:tc>
        <w:tc>
          <w:tcPr>
            <w:tcW w:w="8098" w:type="dxa"/>
            <w:gridSpan w:val="8"/>
            <w:vAlign w:val="center"/>
          </w:tcPr>
          <w:p w14:paraId="0644AF1E"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1EC5D198" w14:textId="77777777">
        <w:trPr>
          <w:trHeight w:val="397"/>
        </w:trPr>
        <w:tc>
          <w:tcPr>
            <w:tcW w:w="1530" w:type="dxa"/>
            <w:vAlign w:val="center"/>
          </w:tcPr>
          <w:p w14:paraId="2EBEB2DE"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详细地址</w:t>
            </w:r>
          </w:p>
        </w:tc>
        <w:tc>
          <w:tcPr>
            <w:tcW w:w="8098" w:type="dxa"/>
            <w:gridSpan w:val="8"/>
            <w:vAlign w:val="center"/>
          </w:tcPr>
          <w:p w14:paraId="64E0CA82"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70D38F94" w14:textId="77777777">
        <w:trPr>
          <w:trHeight w:val="397"/>
        </w:trPr>
        <w:tc>
          <w:tcPr>
            <w:tcW w:w="1530" w:type="dxa"/>
            <w:vAlign w:val="center"/>
          </w:tcPr>
          <w:p w14:paraId="26066B11"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主管部门</w:t>
            </w:r>
          </w:p>
        </w:tc>
        <w:tc>
          <w:tcPr>
            <w:tcW w:w="1531" w:type="dxa"/>
            <w:gridSpan w:val="2"/>
            <w:vAlign w:val="center"/>
          </w:tcPr>
          <w:p w14:paraId="5F464384"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531" w:type="dxa"/>
            <w:vAlign w:val="center"/>
          </w:tcPr>
          <w:p w14:paraId="2598FEB7"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法定代表人</w:t>
            </w:r>
          </w:p>
        </w:tc>
        <w:tc>
          <w:tcPr>
            <w:tcW w:w="1531" w:type="dxa"/>
            <w:gridSpan w:val="2"/>
            <w:vAlign w:val="center"/>
          </w:tcPr>
          <w:p w14:paraId="79706B33"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68CD709F"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2C666F96"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100E1C09" w14:textId="77777777">
        <w:trPr>
          <w:trHeight w:val="397"/>
        </w:trPr>
        <w:tc>
          <w:tcPr>
            <w:tcW w:w="1530" w:type="dxa"/>
            <w:vAlign w:val="center"/>
          </w:tcPr>
          <w:p w14:paraId="7F38028B"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经济类型</w:t>
            </w:r>
          </w:p>
        </w:tc>
        <w:tc>
          <w:tcPr>
            <w:tcW w:w="1531" w:type="dxa"/>
            <w:gridSpan w:val="2"/>
            <w:vAlign w:val="center"/>
          </w:tcPr>
          <w:p w14:paraId="22C69059"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531" w:type="dxa"/>
            <w:vAlign w:val="center"/>
          </w:tcPr>
          <w:p w14:paraId="369C77EE"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授权代表</w:t>
            </w:r>
          </w:p>
        </w:tc>
        <w:tc>
          <w:tcPr>
            <w:tcW w:w="1531" w:type="dxa"/>
            <w:gridSpan w:val="2"/>
            <w:vAlign w:val="center"/>
          </w:tcPr>
          <w:p w14:paraId="2BB1B7E2"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5BE82B72"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74D7A627"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65A4E70E" w14:textId="77777777">
        <w:trPr>
          <w:trHeight w:val="397"/>
        </w:trPr>
        <w:tc>
          <w:tcPr>
            <w:tcW w:w="1530" w:type="dxa"/>
            <w:vAlign w:val="center"/>
          </w:tcPr>
          <w:p w14:paraId="08562E1C"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邮政编码</w:t>
            </w:r>
          </w:p>
        </w:tc>
        <w:tc>
          <w:tcPr>
            <w:tcW w:w="1531" w:type="dxa"/>
            <w:gridSpan w:val="2"/>
            <w:vAlign w:val="center"/>
          </w:tcPr>
          <w:p w14:paraId="6D339B6C"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531" w:type="dxa"/>
            <w:vAlign w:val="center"/>
          </w:tcPr>
          <w:p w14:paraId="6FDE615D"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p>
        </w:tc>
        <w:tc>
          <w:tcPr>
            <w:tcW w:w="1531" w:type="dxa"/>
            <w:gridSpan w:val="2"/>
            <w:vAlign w:val="center"/>
          </w:tcPr>
          <w:p w14:paraId="414A129D"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51B8E52E"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传真</w:t>
            </w:r>
          </w:p>
        </w:tc>
        <w:tc>
          <w:tcPr>
            <w:tcW w:w="1972" w:type="dxa"/>
            <w:vAlign w:val="center"/>
          </w:tcPr>
          <w:p w14:paraId="3D3CEEE0"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57EE097E" w14:textId="77777777">
        <w:trPr>
          <w:trHeight w:val="397"/>
        </w:trPr>
        <w:tc>
          <w:tcPr>
            <w:tcW w:w="1530" w:type="dxa"/>
            <w:vAlign w:val="center"/>
          </w:tcPr>
          <w:p w14:paraId="02410292"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单位简介及机构情况</w:t>
            </w:r>
          </w:p>
        </w:tc>
        <w:tc>
          <w:tcPr>
            <w:tcW w:w="8098" w:type="dxa"/>
            <w:gridSpan w:val="8"/>
            <w:vAlign w:val="center"/>
          </w:tcPr>
          <w:p w14:paraId="130C3F88"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24403F1A" w14:textId="77777777">
        <w:trPr>
          <w:trHeight w:val="397"/>
        </w:trPr>
        <w:tc>
          <w:tcPr>
            <w:tcW w:w="1530" w:type="dxa"/>
            <w:vAlign w:val="center"/>
          </w:tcPr>
          <w:p w14:paraId="61EF0362"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单位优势及特长</w:t>
            </w:r>
          </w:p>
        </w:tc>
        <w:tc>
          <w:tcPr>
            <w:tcW w:w="8098" w:type="dxa"/>
            <w:gridSpan w:val="8"/>
            <w:vAlign w:val="center"/>
          </w:tcPr>
          <w:p w14:paraId="2961B3EC"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707FAB70" w14:textId="77777777">
        <w:trPr>
          <w:trHeight w:val="397"/>
        </w:trPr>
        <w:tc>
          <w:tcPr>
            <w:tcW w:w="1530" w:type="dxa"/>
            <w:vMerge w:val="restart"/>
            <w:vAlign w:val="center"/>
          </w:tcPr>
          <w:p w14:paraId="4FC17E2B"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单位概况</w:t>
            </w:r>
          </w:p>
        </w:tc>
        <w:tc>
          <w:tcPr>
            <w:tcW w:w="1304" w:type="dxa"/>
            <w:vMerge w:val="restart"/>
            <w:vAlign w:val="center"/>
          </w:tcPr>
          <w:p w14:paraId="4D121A87"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职工总数</w:t>
            </w:r>
          </w:p>
        </w:tc>
        <w:tc>
          <w:tcPr>
            <w:tcW w:w="1812" w:type="dxa"/>
            <w:gridSpan w:val="3"/>
            <w:vMerge w:val="restart"/>
            <w:vAlign w:val="center"/>
          </w:tcPr>
          <w:p w14:paraId="4A907DE4"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w:t>
            </w:r>
          </w:p>
        </w:tc>
        <w:tc>
          <w:tcPr>
            <w:tcW w:w="4982" w:type="dxa"/>
            <w:gridSpan w:val="4"/>
            <w:vAlign w:val="center"/>
          </w:tcPr>
          <w:p w14:paraId="243A6D4B"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管理人员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5E4DCE" w14:paraId="7358570F" w14:textId="77777777">
        <w:trPr>
          <w:trHeight w:val="397"/>
        </w:trPr>
        <w:tc>
          <w:tcPr>
            <w:tcW w:w="1530" w:type="dxa"/>
            <w:vMerge/>
            <w:vAlign w:val="center"/>
          </w:tcPr>
          <w:p w14:paraId="6CE0D5AE" w14:textId="77777777" w:rsidR="005E4DCE" w:rsidRDefault="005E4DCE">
            <w:pPr>
              <w:spacing w:line="360" w:lineRule="auto"/>
              <w:rPr>
                <w:rFonts w:ascii="宋体" w:eastAsia="宋体" w:hAnsi="宋体" w:cs="宋体"/>
                <w:color w:val="000000" w:themeColor="text1"/>
                <w:sz w:val="22"/>
                <w:szCs w:val="22"/>
              </w:rPr>
            </w:pPr>
          </w:p>
        </w:tc>
        <w:tc>
          <w:tcPr>
            <w:tcW w:w="1304" w:type="dxa"/>
            <w:vMerge/>
            <w:vAlign w:val="center"/>
          </w:tcPr>
          <w:p w14:paraId="087266EE" w14:textId="77777777" w:rsidR="005E4DCE" w:rsidRDefault="005E4DCE">
            <w:pPr>
              <w:spacing w:line="360" w:lineRule="auto"/>
              <w:rPr>
                <w:rFonts w:ascii="宋体" w:eastAsia="宋体" w:hAnsi="宋体" w:cs="宋体"/>
                <w:color w:val="000000" w:themeColor="text1"/>
                <w:sz w:val="22"/>
                <w:szCs w:val="22"/>
              </w:rPr>
            </w:pPr>
          </w:p>
        </w:tc>
        <w:tc>
          <w:tcPr>
            <w:tcW w:w="1812" w:type="dxa"/>
            <w:gridSpan w:val="3"/>
            <w:vMerge/>
            <w:vAlign w:val="center"/>
          </w:tcPr>
          <w:p w14:paraId="27E36F89" w14:textId="77777777" w:rsidR="005E4DCE" w:rsidRDefault="005E4DCE">
            <w:pPr>
              <w:spacing w:line="360" w:lineRule="auto"/>
              <w:rPr>
                <w:rFonts w:ascii="宋体" w:eastAsia="宋体" w:hAnsi="宋体" w:cs="宋体"/>
                <w:color w:val="000000" w:themeColor="text1"/>
                <w:sz w:val="22"/>
                <w:szCs w:val="22"/>
              </w:rPr>
            </w:pPr>
          </w:p>
        </w:tc>
        <w:tc>
          <w:tcPr>
            <w:tcW w:w="4982" w:type="dxa"/>
            <w:gridSpan w:val="4"/>
            <w:vAlign w:val="center"/>
          </w:tcPr>
          <w:p w14:paraId="5B3AA1A6"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技术人员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5E4DCE" w14:paraId="70C6DFAE" w14:textId="77777777">
        <w:trPr>
          <w:trHeight w:val="397"/>
        </w:trPr>
        <w:tc>
          <w:tcPr>
            <w:tcW w:w="1530" w:type="dxa"/>
            <w:vMerge/>
            <w:vAlign w:val="center"/>
          </w:tcPr>
          <w:p w14:paraId="1F10E106" w14:textId="77777777" w:rsidR="005E4DCE" w:rsidRDefault="005E4DCE">
            <w:pPr>
              <w:spacing w:line="360" w:lineRule="auto"/>
              <w:rPr>
                <w:rFonts w:ascii="宋体" w:eastAsia="宋体" w:hAnsi="宋体" w:cs="宋体"/>
                <w:color w:val="000000" w:themeColor="text1"/>
                <w:sz w:val="22"/>
                <w:szCs w:val="22"/>
              </w:rPr>
            </w:pPr>
          </w:p>
        </w:tc>
        <w:tc>
          <w:tcPr>
            <w:tcW w:w="1304" w:type="dxa"/>
            <w:vAlign w:val="center"/>
          </w:tcPr>
          <w:p w14:paraId="65955F58"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员工情况</w:t>
            </w:r>
          </w:p>
        </w:tc>
        <w:tc>
          <w:tcPr>
            <w:tcW w:w="1812" w:type="dxa"/>
            <w:gridSpan w:val="3"/>
            <w:vAlign w:val="center"/>
          </w:tcPr>
          <w:p w14:paraId="2E77ADB4"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高级职称</w:t>
            </w:r>
          </w:p>
        </w:tc>
        <w:tc>
          <w:tcPr>
            <w:tcW w:w="1552" w:type="dxa"/>
            <w:gridSpan w:val="2"/>
            <w:vAlign w:val="center"/>
          </w:tcPr>
          <w:p w14:paraId="404F9A19"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中级职称</w:t>
            </w:r>
          </w:p>
        </w:tc>
        <w:tc>
          <w:tcPr>
            <w:tcW w:w="1458" w:type="dxa"/>
            <w:vAlign w:val="center"/>
          </w:tcPr>
          <w:p w14:paraId="48D78467"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初级职称</w:t>
            </w:r>
          </w:p>
        </w:tc>
        <w:tc>
          <w:tcPr>
            <w:tcW w:w="1972" w:type="dxa"/>
            <w:vAlign w:val="center"/>
          </w:tcPr>
          <w:p w14:paraId="0EFF3CA9"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技工</w:t>
            </w:r>
          </w:p>
        </w:tc>
      </w:tr>
      <w:tr w:rsidR="005E4DCE" w14:paraId="07B10F76" w14:textId="77777777">
        <w:trPr>
          <w:trHeight w:val="397"/>
        </w:trPr>
        <w:tc>
          <w:tcPr>
            <w:tcW w:w="1530" w:type="dxa"/>
            <w:vMerge/>
            <w:vAlign w:val="center"/>
          </w:tcPr>
          <w:p w14:paraId="18801092" w14:textId="77777777" w:rsidR="005E4DCE" w:rsidRDefault="005E4DCE">
            <w:pPr>
              <w:spacing w:line="360" w:lineRule="auto"/>
              <w:rPr>
                <w:rFonts w:ascii="宋体" w:eastAsia="宋体" w:hAnsi="宋体" w:cs="宋体"/>
                <w:color w:val="000000" w:themeColor="text1"/>
                <w:sz w:val="22"/>
                <w:szCs w:val="22"/>
              </w:rPr>
            </w:pPr>
          </w:p>
        </w:tc>
        <w:tc>
          <w:tcPr>
            <w:tcW w:w="1304" w:type="dxa"/>
            <w:vAlign w:val="center"/>
          </w:tcPr>
          <w:p w14:paraId="04087C59"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人数</w:t>
            </w:r>
          </w:p>
        </w:tc>
        <w:tc>
          <w:tcPr>
            <w:tcW w:w="1812" w:type="dxa"/>
            <w:gridSpan w:val="3"/>
            <w:vAlign w:val="center"/>
          </w:tcPr>
          <w:p w14:paraId="54970480" w14:textId="77777777" w:rsidR="005E4DCE" w:rsidRDefault="005E4DCE">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409475BF"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458" w:type="dxa"/>
            <w:vAlign w:val="center"/>
          </w:tcPr>
          <w:p w14:paraId="1A75F2A9"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972" w:type="dxa"/>
            <w:vAlign w:val="center"/>
          </w:tcPr>
          <w:p w14:paraId="39EB01CE"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569246FB" w14:textId="77777777">
        <w:trPr>
          <w:trHeight w:val="397"/>
        </w:trPr>
        <w:tc>
          <w:tcPr>
            <w:tcW w:w="1530" w:type="dxa"/>
            <w:vMerge/>
            <w:vAlign w:val="center"/>
          </w:tcPr>
          <w:p w14:paraId="2EAACA41" w14:textId="77777777" w:rsidR="005E4DCE" w:rsidRDefault="005E4DCE">
            <w:pPr>
              <w:spacing w:line="360" w:lineRule="auto"/>
              <w:rPr>
                <w:rFonts w:ascii="宋体" w:eastAsia="宋体" w:hAnsi="宋体" w:cs="宋体"/>
                <w:color w:val="000000" w:themeColor="text1"/>
                <w:sz w:val="22"/>
                <w:szCs w:val="22"/>
              </w:rPr>
            </w:pPr>
          </w:p>
        </w:tc>
        <w:tc>
          <w:tcPr>
            <w:tcW w:w="1304" w:type="dxa"/>
            <w:vMerge w:val="restart"/>
            <w:vAlign w:val="center"/>
          </w:tcPr>
          <w:p w14:paraId="691DF5C7"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流动资金</w:t>
            </w:r>
          </w:p>
        </w:tc>
        <w:tc>
          <w:tcPr>
            <w:tcW w:w="1812" w:type="dxa"/>
            <w:gridSpan w:val="3"/>
            <w:vMerge w:val="restart"/>
            <w:vAlign w:val="center"/>
          </w:tcPr>
          <w:p w14:paraId="3D6ACF26" w14:textId="77777777" w:rsidR="005E4DCE" w:rsidRDefault="00BB3983">
            <w:pPr>
              <w:snapToGrid w:val="0"/>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552" w:type="dxa"/>
            <w:gridSpan w:val="2"/>
            <w:vMerge w:val="restart"/>
            <w:vAlign w:val="center"/>
          </w:tcPr>
          <w:p w14:paraId="4599C84F"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资金来源</w:t>
            </w:r>
          </w:p>
        </w:tc>
        <w:tc>
          <w:tcPr>
            <w:tcW w:w="1458" w:type="dxa"/>
            <w:vAlign w:val="center"/>
          </w:tcPr>
          <w:p w14:paraId="37A660EE"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自有资金</w:t>
            </w:r>
          </w:p>
        </w:tc>
        <w:tc>
          <w:tcPr>
            <w:tcW w:w="1972" w:type="dxa"/>
            <w:vAlign w:val="center"/>
          </w:tcPr>
          <w:p w14:paraId="04E16953" w14:textId="77777777" w:rsidR="005E4DCE" w:rsidRDefault="00BB3983">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5E4DCE" w14:paraId="2CC75F32" w14:textId="77777777">
        <w:trPr>
          <w:trHeight w:val="397"/>
        </w:trPr>
        <w:tc>
          <w:tcPr>
            <w:tcW w:w="1530" w:type="dxa"/>
            <w:vMerge/>
            <w:vAlign w:val="center"/>
          </w:tcPr>
          <w:p w14:paraId="44B9DD01" w14:textId="77777777" w:rsidR="005E4DCE" w:rsidRDefault="005E4DCE">
            <w:pPr>
              <w:spacing w:line="360" w:lineRule="auto"/>
              <w:rPr>
                <w:rFonts w:ascii="宋体" w:eastAsia="宋体" w:hAnsi="宋体" w:cs="宋体"/>
                <w:color w:val="000000" w:themeColor="text1"/>
                <w:sz w:val="22"/>
                <w:szCs w:val="22"/>
              </w:rPr>
            </w:pPr>
          </w:p>
        </w:tc>
        <w:tc>
          <w:tcPr>
            <w:tcW w:w="1304" w:type="dxa"/>
            <w:vMerge/>
            <w:vAlign w:val="center"/>
          </w:tcPr>
          <w:p w14:paraId="296056B1" w14:textId="77777777" w:rsidR="005E4DCE" w:rsidRDefault="005E4DCE">
            <w:pPr>
              <w:spacing w:line="360" w:lineRule="auto"/>
              <w:rPr>
                <w:rFonts w:ascii="宋体" w:eastAsia="宋体" w:hAnsi="宋体" w:cs="宋体"/>
                <w:color w:val="000000" w:themeColor="text1"/>
                <w:sz w:val="22"/>
                <w:szCs w:val="22"/>
              </w:rPr>
            </w:pPr>
          </w:p>
        </w:tc>
        <w:tc>
          <w:tcPr>
            <w:tcW w:w="1812" w:type="dxa"/>
            <w:gridSpan w:val="3"/>
            <w:vMerge/>
            <w:vAlign w:val="center"/>
          </w:tcPr>
          <w:p w14:paraId="6FEA8A48" w14:textId="77777777" w:rsidR="005E4DCE" w:rsidRDefault="005E4DCE">
            <w:pPr>
              <w:spacing w:line="360" w:lineRule="auto"/>
              <w:rPr>
                <w:rFonts w:ascii="宋体" w:eastAsia="宋体" w:hAnsi="宋体" w:cs="宋体"/>
                <w:color w:val="000000" w:themeColor="text1"/>
                <w:sz w:val="22"/>
                <w:szCs w:val="22"/>
              </w:rPr>
            </w:pPr>
          </w:p>
        </w:tc>
        <w:tc>
          <w:tcPr>
            <w:tcW w:w="1552" w:type="dxa"/>
            <w:gridSpan w:val="2"/>
            <w:vMerge/>
            <w:vAlign w:val="center"/>
          </w:tcPr>
          <w:p w14:paraId="13C7DF06" w14:textId="77777777" w:rsidR="005E4DCE" w:rsidRDefault="005E4DCE">
            <w:pPr>
              <w:spacing w:line="360" w:lineRule="auto"/>
              <w:rPr>
                <w:rFonts w:ascii="宋体" w:eastAsia="宋体" w:hAnsi="宋体" w:cs="宋体"/>
                <w:color w:val="000000" w:themeColor="text1"/>
                <w:sz w:val="22"/>
                <w:szCs w:val="22"/>
              </w:rPr>
            </w:pPr>
          </w:p>
        </w:tc>
        <w:tc>
          <w:tcPr>
            <w:tcW w:w="1458" w:type="dxa"/>
            <w:vAlign w:val="center"/>
          </w:tcPr>
          <w:p w14:paraId="75C3AE30"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银行贷款</w:t>
            </w:r>
          </w:p>
        </w:tc>
        <w:tc>
          <w:tcPr>
            <w:tcW w:w="1972" w:type="dxa"/>
            <w:vAlign w:val="center"/>
          </w:tcPr>
          <w:p w14:paraId="6EFE4C70" w14:textId="77777777" w:rsidR="005E4DCE" w:rsidRDefault="00BB3983">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5E4DCE" w14:paraId="441CE8D8" w14:textId="77777777">
        <w:trPr>
          <w:trHeight w:val="397"/>
        </w:trPr>
        <w:tc>
          <w:tcPr>
            <w:tcW w:w="1530" w:type="dxa"/>
            <w:vMerge/>
            <w:vAlign w:val="center"/>
          </w:tcPr>
          <w:p w14:paraId="779BDA67" w14:textId="77777777" w:rsidR="005E4DCE" w:rsidRDefault="005E4DCE">
            <w:pPr>
              <w:spacing w:line="360" w:lineRule="auto"/>
              <w:rPr>
                <w:rFonts w:ascii="宋体" w:eastAsia="宋体" w:hAnsi="宋体" w:cs="宋体"/>
                <w:color w:val="000000" w:themeColor="text1"/>
                <w:sz w:val="22"/>
                <w:szCs w:val="22"/>
              </w:rPr>
            </w:pPr>
          </w:p>
        </w:tc>
        <w:tc>
          <w:tcPr>
            <w:tcW w:w="1304" w:type="dxa"/>
            <w:vAlign w:val="center"/>
          </w:tcPr>
          <w:p w14:paraId="31168812"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固定资产</w:t>
            </w:r>
          </w:p>
        </w:tc>
        <w:tc>
          <w:tcPr>
            <w:tcW w:w="1812" w:type="dxa"/>
            <w:gridSpan w:val="3"/>
            <w:vAlign w:val="center"/>
          </w:tcPr>
          <w:p w14:paraId="486EEEAF"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原值</w:t>
            </w:r>
          </w:p>
        </w:tc>
        <w:tc>
          <w:tcPr>
            <w:tcW w:w="1552" w:type="dxa"/>
            <w:gridSpan w:val="2"/>
            <w:vAlign w:val="center"/>
          </w:tcPr>
          <w:p w14:paraId="62C788BD" w14:textId="77777777" w:rsidR="005E4DCE" w:rsidRDefault="00BB3983">
            <w:pPr>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458" w:type="dxa"/>
            <w:vAlign w:val="center"/>
          </w:tcPr>
          <w:p w14:paraId="1BD59A59"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净值</w:t>
            </w:r>
          </w:p>
        </w:tc>
        <w:tc>
          <w:tcPr>
            <w:tcW w:w="1972" w:type="dxa"/>
            <w:vAlign w:val="center"/>
          </w:tcPr>
          <w:p w14:paraId="6C8EFA15" w14:textId="77777777" w:rsidR="005E4DCE" w:rsidRDefault="00BB3983">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5E4DCE" w14:paraId="3F20E46A" w14:textId="77777777">
        <w:trPr>
          <w:trHeight w:val="397"/>
        </w:trPr>
        <w:tc>
          <w:tcPr>
            <w:tcW w:w="1530" w:type="dxa"/>
            <w:vMerge w:val="restart"/>
            <w:vAlign w:val="center"/>
          </w:tcPr>
          <w:p w14:paraId="241D91FE"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企业财务状况</w:t>
            </w:r>
          </w:p>
        </w:tc>
        <w:tc>
          <w:tcPr>
            <w:tcW w:w="1304" w:type="dxa"/>
            <w:vAlign w:val="center"/>
          </w:tcPr>
          <w:p w14:paraId="1D7689DA" w14:textId="77777777" w:rsidR="005E4DCE" w:rsidRDefault="005E4DCE">
            <w:pPr>
              <w:snapToGrid w:val="0"/>
              <w:spacing w:line="360" w:lineRule="auto"/>
              <w:ind w:right="-48"/>
              <w:jc w:val="center"/>
              <w:rPr>
                <w:rFonts w:ascii="宋体" w:eastAsia="宋体" w:hAnsi="宋体" w:cs="宋体"/>
                <w:color w:val="000000" w:themeColor="text1"/>
                <w:sz w:val="22"/>
                <w:szCs w:val="22"/>
              </w:rPr>
            </w:pPr>
          </w:p>
        </w:tc>
        <w:tc>
          <w:tcPr>
            <w:tcW w:w="1812" w:type="dxa"/>
            <w:gridSpan w:val="3"/>
            <w:vAlign w:val="center"/>
          </w:tcPr>
          <w:p w14:paraId="67933C18"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收入总额</w:t>
            </w:r>
          </w:p>
        </w:tc>
        <w:tc>
          <w:tcPr>
            <w:tcW w:w="1552" w:type="dxa"/>
            <w:gridSpan w:val="2"/>
            <w:vAlign w:val="center"/>
          </w:tcPr>
          <w:p w14:paraId="16756500"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利润总额</w:t>
            </w:r>
          </w:p>
        </w:tc>
        <w:tc>
          <w:tcPr>
            <w:tcW w:w="1458" w:type="dxa"/>
            <w:vAlign w:val="center"/>
          </w:tcPr>
          <w:p w14:paraId="30B06347"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税后利润</w:t>
            </w:r>
          </w:p>
        </w:tc>
        <w:tc>
          <w:tcPr>
            <w:tcW w:w="1972" w:type="dxa"/>
            <w:vAlign w:val="center"/>
          </w:tcPr>
          <w:p w14:paraId="79DD700F"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负债总额</w:t>
            </w:r>
          </w:p>
        </w:tc>
      </w:tr>
      <w:tr w:rsidR="005E4DCE" w14:paraId="4400ACAA" w14:textId="77777777">
        <w:trPr>
          <w:trHeight w:val="397"/>
        </w:trPr>
        <w:tc>
          <w:tcPr>
            <w:tcW w:w="1530" w:type="dxa"/>
            <w:vMerge/>
            <w:vAlign w:val="center"/>
          </w:tcPr>
          <w:p w14:paraId="6BE77ED0" w14:textId="77777777" w:rsidR="005E4DCE" w:rsidRDefault="005E4DCE">
            <w:pPr>
              <w:spacing w:line="360" w:lineRule="auto"/>
              <w:rPr>
                <w:rFonts w:ascii="宋体" w:eastAsia="宋体" w:hAnsi="宋体" w:cs="宋体"/>
                <w:color w:val="000000" w:themeColor="text1"/>
                <w:sz w:val="22"/>
                <w:szCs w:val="22"/>
              </w:rPr>
            </w:pPr>
          </w:p>
        </w:tc>
        <w:tc>
          <w:tcPr>
            <w:tcW w:w="1304" w:type="dxa"/>
            <w:vAlign w:val="center"/>
          </w:tcPr>
          <w:p w14:paraId="2AF8D645"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2021</w:t>
            </w:r>
          </w:p>
        </w:tc>
        <w:tc>
          <w:tcPr>
            <w:tcW w:w="1812" w:type="dxa"/>
            <w:gridSpan w:val="3"/>
            <w:vAlign w:val="center"/>
          </w:tcPr>
          <w:p w14:paraId="2740CD57" w14:textId="77777777" w:rsidR="005E4DCE" w:rsidRDefault="005E4DCE">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7C1245E3"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458" w:type="dxa"/>
            <w:vAlign w:val="center"/>
          </w:tcPr>
          <w:p w14:paraId="64101A03"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972" w:type="dxa"/>
            <w:vAlign w:val="center"/>
          </w:tcPr>
          <w:p w14:paraId="58C2CB5E"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1098AA8C" w14:textId="77777777">
        <w:trPr>
          <w:trHeight w:val="397"/>
        </w:trPr>
        <w:tc>
          <w:tcPr>
            <w:tcW w:w="1530" w:type="dxa"/>
            <w:vMerge/>
            <w:vAlign w:val="center"/>
          </w:tcPr>
          <w:p w14:paraId="68ECD597" w14:textId="77777777" w:rsidR="005E4DCE" w:rsidRDefault="005E4DCE">
            <w:pPr>
              <w:spacing w:line="360" w:lineRule="auto"/>
              <w:rPr>
                <w:rFonts w:ascii="宋体" w:eastAsia="宋体" w:hAnsi="宋体" w:cs="宋体"/>
                <w:color w:val="000000" w:themeColor="text1"/>
                <w:sz w:val="22"/>
                <w:szCs w:val="22"/>
              </w:rPr>
            </w:pPr>
          </w:p>
        </w:tc>
        <w:tc>
          <w:tcPr>
            <w:tcW w:w="1304" w:type="dxa"/>
            <w:vAlign w:val="center"/>
          </w:tcPr>
          <w:p w14:paraId="60CAE7E8"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2022</w:t>
            </w:r>
          </w:p>
        </w:tc>
        <w:tc>
          <w:tcPr>
            <w:tcW w:w="1812" w:type="dxa"/>
            <w:gridSpan w:val="3"/>
            <w:vAlign w:val="center"/>
          </w:tcPr>
          <w:p w14:paraId="632F9841" w14:textId="77777777" w:rsidR="005E4DCE" w:rsidRDefault="005E4DCE">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33F0E1D0"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458" w:type="dxa"/>
            <w:vAlign w:val="center"/>
          </w:tcPr>
          <w:p w14:paraId="3B13A721"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972" w:type="dxa"/>
            <w:vAlign w:val="center"/>
          </w:tcPr>
          <w:p w14:paraId="7BFF6A29"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576C6C13" w14:textId="77777777">
        <w:trPr>
          <w:trHeight w:val="397"/>
        </w:trPr>
        <w:tc>
          <w:tcPr>
            <w:tcW w:w="1530" w:type="dxa"/>
            <w:vMerge/>
            <w:vAlign w:val="center"/>
          </w:tcPr>
          <w:p w14:paraId="4BD375E1" w14:textId="77777777" w:rsidR="005E4DCE" w:rsidRDefault="005E4DCE">
            <w:pPr>
              <w:spacing w:line="360" w:lineRule="auto"/>
              <w:rPr>
                <w:rFonts w:ascii="宋体" w:eastAsia="宋体" w:hAnsi="宋体" w:cs="宋体"/>
                <w:color w:val="000000" w:themeColor="text1"/>
                <w:sz w:val="22"/>
                <w:szCs w:val="22"/>
              </w:rPr>
            </w:pPr>
          </w:p>
        </w:tc>
        <w:tc>
          <w:tcPr>
            <w:tcW w:w="1304" w:type="dxa"/>
            <w:vAlign w:val="center"/>
          </w:tcPr>
          <w:p w14:paraId="0A5E1B59" w14:textId="77777777" w:rsidR="005E4DCE" w:rsidRDefault="00BB3983">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2023</w:t>
            </w:r>
          </w:p>
        </w:tc>
        <w:tc>
          <w:tcPr>
            <w:tcW w:w="1812" w:type="dxa"/>
            <w:gridSpan w:val="3"/>
            <w:vAlign w:val="center"/>
          </w:tcPr>
          <w:p w14:paraId="574BDA4E" w14:textId="77777777" w:rsidR="005E4DCE" w:rsidRDefault="005E4DCE">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1402CC4A"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458" w:type="dxa"/>
            <w:vAlign w:val="center"/>
          </w:tcPr>
          <w:p w14:paraId="4A63E037" w14:textId="77777777" w:rsidR="005E4DCE" w:rsidRDefault="005E4DCE">
            <w:pPr>
              <w:spacing w:line="360" w:lineRule="auto"/>
              <w:ind w:right="-48"/>
              <w:jc w:val="center"/>
              <w:rPr>
                <w:rFonts w:ascii="宋体" w:eastAsia="宋体" w:hAnsi="宋体" w:cs="宋体"/>
                <w:color w:val="000000" w:themeColor="text1"/>
                <w:sz w:val="22"/>
                <w:szCs w:val="22"/>
              </w:rPr>
            </w:pPr>
          </w:p>
        </w:tc>
        <w:tc>
          <w:tcPr>
            <w:tcW w:w="1972" w:type="dxa"/>
            <w:vAlign w:val="center"/>
          </w:tcPr>
          <w:p w14:paraId="749D73B2" w14:textId="77777777" w:rsidR="005E4DCE" w:rsidRDefault="005E4DCE">
            <w:pPr>
              <w:spacing w:line="360" w:lineRule="auto"/>
              <w:ind w:right="-48"/>
              <w:jc w:val="center"/>
              <w:rPr>
                <w:rFonts w:ascii="宋体" w:eastAsia="宋体" w:hAnsi="宋体" w:cs="宋体"/>
                <w:color w:val="000000" w:themeColor="text1"/>
                <w:sz w:val="22"/>
                <w:szCs w:val="22"/>
              </w:rPr>
            </w:pPr>
          </w:p>
        </w:tc>
      </w:tr>
      <w:tr w:rsidR="005E4DCE" w14:paraId="4510C3E4" w14:textId="77777777">
        <w:trPr>
          <w:trHeight w:val="763"/>
        </w:trPr>
        <w:tc>
          <w:tcPr>
            <w:tcW w:w="2834" w:type="dxa"/>
            <w:gridSpan w:val="2"/>
            <w:vAlign w:val="center"/>
          </w:tcPr>
          <w:p w14:paraId="757AEAD8" w14:textId="77777777" w:rsidR="005E4DCE" w:rsidRDefault="00BB3983">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北京办公地点</w:t>
            </w:r>
          </w:p>
        </w:tc>
        <w:tc>
          <w:tcPr>
            <w:tcW w:w="6794" w:type="dxa"/>
            <w:gridSpan w:val="7"/>
            <w:vAlign w:val="center"/>
          </w:tcPr>
          <w:p w14:paraId="0790476D" w14:textId="77777777" w:rsidR="005E4DCE" w:rsidRDefault="005E4DCE">
            <w:pPr>
              <w:spacing w:line="360" w:lineRule="auto"/>
              <w:ind w:right="-48"/>
              <w:jc w:val="center"/>
              <w:rPr>
                <w:rFonts w:ascii="宋体" w:eastAsia="宋体" w:hAnsi="宋体" w:cs="宋体"/>
                <w:color w:val="000000" w:themeColor="text1"/>
                <w:sz w:val="22"/>
                <w:szCs w:val="22"/>
              </w:rPr>
            </w:pPr>
          </w:p>
        </w:tc>
      </w:tr>
    </w:tbl>
    <w:p w14:paraId="2F37CA83" w14:textId="77777777" w:rsidR="005E4DCE" w:rsidRDefault="005E4DCE">
      <w:pPr>
        <w:spacing w:line="360" w:lineRule="auto"/>
        <w:jc w:val="left"/>
        <w:rPr>
          <w:rFonts w:ascii="Arial" w:eastAsia="Arial" w:hAnsi="Arial"/>
          <w:color w:val="000000" w:themeColor="text1"/>
          <w:sz w:val="30"/>
          <w:szCs w:val="30"/>
        </w:rPr>
      </w:pPr>
    </w:p>
    <w:p w14:paraId="0A60BE6A" w14:textId="77777777" w:rsidR="005E4DCE" w:rsidRDefault="00BB3983">
      <w:pPr>
        <w:spacing w:line="360" w:lineRule="auto"/>
        <w:rPr>
          <w:color w:val="000000" w:themeColor="text1"/>
          <w:sz w:val="22"/>
          <w:szCs w:val="22"/>
        </w:rPr>
      </w:pPr>
      <w:bookmarkStart w:id="2538" w:name="_Toc458755212"/>
      <w:bookmarkStart w:id="2539" w:name="_Toc458755160"/>
      <w:bookmarkStart w:id="2540" w:name="_Toc378679685"/>
      <w:bookmarkStart w:id="2541" w:name="_Toc458755356"/>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3C758C2D"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048F5F83" w14:textId="77777777" w:rsidR="005E4DCE" w:rsidRDefault="005E4DCE">
      <w:pPr>
        <w:pStyle w:val="affffff5"/>
        <w:spacing w:line="360" w:lineRule="auto"/>
        <w:rPr>
          <w:rFonts w:ascii="Arial" w:eastAsia="Arial" w:hAnsi="Arial"/>
          <w:color w:val="000000" w:themeColor="text1"/>
          <w:sz w:val="21"/>
          <w:szCs w:val="21"/>
          <w:u w:val="single"/>
        </w:rPr>
      </w:pPr>
    </w:p>
    <w:p w14:paraId="0B4FCACF" w14:textId="77777777" w:rsidR="005E4DCE" w:rsidRDefault="005E4DCE">
      <w:pPr>
        <w:pStyle w:val="affffff5"/>
        <w:snapToGrid w:val="0"/>
        <w:spacing w:line="360" w:lineRule="auto"/>
        <w:rPr>
          <w:b/>
          <w:color w:val="000000" w:themeColor="text1"/>
        </w:rPr>
      </w:pPr>
      <w:bookmarkStart w:id="2542" w:name="_Toc458764506"/>
      <w:bookmarkStart w:id="2543" w:name="_Toc459022934"/>
      <w:bookmarkStart w:id="2544" w:name="_Toc458755164"/>
      <w:bookmarkStart w:id="2545" w:name="_Toc458756460"/>
      <w:bookmarkStart w:id="2546" w:name="_Toc459741401"/>
      <w:bookmarkStart w:id="2547" w:name="_Toc458755955"/>
      <w:bookmarkStart w:id="2548" w:name="_Toc458755360"/>
      <w:bookmarkStart w:id="2549" w:name="_Toc458755216"/>
      <w:bookmarkStart w:id="2550" w:name="_Toc458764586"/>
      <w:bookmarkStart w:id="2551" w:name="_Toc459634872"/>
      <w:bookmarkStart w:id="2552" w:name="_Toc459023003"/>
      <w:bookmarkEnd w:id="2538"/>
      <w:bookmarkEnd w:id="2539"/>
      <w:bookmarkEnd w:id="2540"/>
      <w:bookmarkEnd w:id="2541"/>
    </w:p>
    <w:p w14:paraId="0F240CBE" w14:textId="77777777" w:rsidR="005E4DCE" w:rsidRDefault="00BB3983">
      <w:pPr>
        <w:jc w:val="left"/>
        <w:rPr>
          <w:rFonts w:ascii="Arial" w:eastAsia="黑体" w:hAnsi="黑体"/>
          <w:color w:val="000000" w:themeColor="text1"/>
          <w:sz w:val="32"/>
          <w:szCs w:val="32"/>
        </w:rPr>
      </w:pPr>
      <w:bookmarkStart w:id="2553" w:name="_Toc464495374"/>
      <w:bookmarkStart w:id="2554" w:name="_Toc18587162"/>
      <w:bookmarkStart w:id="2555" w:name="_Toc465949405"/>
      <w:bookmarkStart w:id="2556" w:name="_Toc15030"/>
      <w:bookmarkStart w:id="2557" w:name="_Toc4159"/>
      <w:bookmarkStart w:id="2558" w:name="_Toc6398"/>
      <w:bookmarkStart w:id="2559" w:name="_Toc18587056"/>
      <w:bookmarkStart w:id="2560" w:name="_Toc13629"/>
      <w:bookmarkStart w:id="2561" w:name="_Toc6754"/>
      <w:bookmarkStart w:id="2562" w:name="_Toc462998493"/>
      <w:bookmarkStart w:id="2563" w:name="_Toc10049"/>
      <w:bookmarkStart w:id="2564" w:name="_Toc8874"/>
      <w:bookmarkStart w:id="2565" w:name="_Toc11845"/>
      <w:bookmarkStart w:id="2566" w:name="_Toc2542"/>
      <w:bookmarkStart w:id="2567" w:name="_Toc32186"/>
      <w:bookmarkStart w:id="2568" w:name="_Toc3792"/>
      <w:bookmarkStart w:id="2569" w:name="_Toc9587693"/>
      <w:bookmarkStart w:id="2570" w:name="_Toc14261"/>
      <w:bookmarkStart w:id="2571" w:name="_Toc18586999"/>
      <w:r>
        <w:rPr>
          <w:rFonts w:hAnsi="黑体"/>
          <w:b/>
          <w:color w:val="000000" w:themeColor="text1"/>
        </w:rPr>
        <w:br w:type="page"/>
      </w:r>
    </w:p>
    <w:p w14:paraId="75098892" w14:textId="77777777" w:rsidR="005E4DCE" w:rsidRDefault="00BB3983">
      <w:pPr>
        <w:pStyle w:val="20"/>
        <w:spacing w:before="260" w:after="260" w:line="415" w:lineRule="auto"/>
        <w:jc w:val="center"/>
        <w:rPr>
          <w:rFonts w:eastAsia="Arial"/>
          <w:color w:val="000000" w:themeColor="text1"/>
        </w:rPr>
      </w:pPr>
      <w:r>
        <w:rPr>
          <w:rFonts w:hAnsi="黑体"/>
          <w:b w:val="0"/>
          <w:color w:val="000000" w:themeColor="text1"/>
        </w:rPr>
        <w:lastRenderedPageBreak/>
        <w:t>附件</w:t>
      </w:r>
      <w:r>
        <w:rPr>
          <w:rFonts w:hAnsi="黑体" w:hint="eastAsia"/>
          <w:b w:val="0"/>
          <w:color w:val="000000" w:themeColor="text1"/>
        </w:rPr>
        <w:t>7</w:t>
      </w:r>
      <w:r>
        <w:rPr>
          <w:rFonts w:hAnsi="黑体"/>
          <w:b w:val="0"/>
          <w:color w:val="000000" w:themeColor="text1"/>
        </w:rPr>
        <w:t xml:space="preserve"> </w:t>
      </w:r>
      <w:r>
        <w:rPr>
          <w:rFonts w:hAnsi="黑体"/>
          <w:b w:val="0"/>
          <w:color w:val="000000" w:themeColor="text1"/>
        </w:rPr>
        <w:t>资格证明文件</w:t>
      </w:r>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14:paraId="09C9480C" w14:textId="77777777" w:rsidR="005E4DCE" w:rsidRDefault="00BB3983">
      <w:pPr>
        <w:numPr>
          <w:ilvl w:val="0"/>
          <w:numId w:val="4"/>
        </w:numPr>
        <w:tabs>
          <w:tab w:val="left" w:pos="456"/>
        </w:tabs>
        <w:snapToGrid w:val="0"/>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有效的营业执照或法人证书等证明文件（复印件，须加盖合作方公章）；</w:t>
      </w:r>
    </w:p>
    <w:p w14:paraId="09DDA358" w14:textId="77777777" w:rsidR="005E4DCE" w:rsidRDefault="005E4DCE">
      <w:pPr>
        <w:pStyle w:val="100"/>
        <w:rPr>
          <w:rFonts w:ascii="宋体" w:hAnsi="宋体" w:cs="宋体"/>
          <w:b/>
          <w:color w:val="000000" w:themeColor="text1"/>
          <w:sz w:val="22"/>
          <w:szCs w:val="22"/>
        </w:rPr>
      </w:pPr>
    </w:p>
    <w:p w14:paraId="16D0162D" w14:textId="77777777" w:rsidR="005E4DCE" w:rsidRDefault="005E4DCE">
      <w:pPr>
        <w:pStyle w:val="100"/>
        <w:rPr>
          <w:rFonts w:ascii="宋体" w:hAnsi="宋体" w:cs="宋体"/>
          <w:b/>
          <w:color w:val="000000" w:themeColor="text1"/>
          <w:sz w:val="22"/>
          <w:szCs w:val="22"/>
        </w:rPr>
      </w:pPr>
    </w:p>
    <w:p w14:paraId="47EF8075" w14:textId="77777777" w:rsidR="005E4DCE" w:rsidRDefault="005E4DCE">
      <w:pPr>
        <w:pStyle w:val="110"/>
        <w:rPr>
          <w:color w:val="000000" w:themeColor="text1"/>
        </w:rPr>
      </w:pPr>
      <w:bookmarkStart w:id="2572" w:name="_Toc421622109"/>
      <w:bookmarkStart w:id="2573" w:name="_Toc520382079"/>
      <w:bookmarkStart w:id="2574" w:name="_Toc495677507"/>
    </w:p>
    <w:p w14:paraId="4A1FE69D" w14:textId="77777777" w:rsidR="005E4DCE" w:rsidRDefault="005E4DCE">
      <w:pPr>
        <w:rPr>
          <w:rFonts w:ascii="宋体" w:eastAsia="宋体" w:hAnsi="宋体" w:cs="宋体"/>
          <w:b/>
          <w:bCs/>
          <w:color w:val="000000" w:themeColor="text1"/>
          <w:sz w:val="22"/>
          <w:szCs w:val="22"/>
        </w:rPr>
      </w:pPr>
    </w:p>
    <w:p w14:paraId="44DEF445" w14:textId="77777777" w:rsidR="005E4DCE" w:rsidRDefault="00BB3983">
      <w:pPr>
        <w:numPr>
          <w:ilvl w:val="0"/>
          <w:numId w:val="4"/>
        </w:numPr>
        <w:tabs>
          <w:tab w:val="left" w:pos="456"/>
        </w:tabs>
        <w:snapToGrid w:val="0"/>
        <w:spacing w:line="360" w:lineRule="auto"/>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符合遴选文件第一章“合格合作方的资格要求”的规定（承诺书加盖公章）（格式，原件）</w:t>
      </w:r>
      <w:bookmarkEnd w:id="2572"/>
      <w:bookmarkEnd w:id="2573"/>
      <w:bookmarkEnd w:id="2574"/>
    </w:p>
    <w:p w14:paraId="384DCFBC" w14:textId="77777777" w:rsidR="005E4DCE" w:rsidRDefault="00BB3983">
      <w:pPr>
        <w:pStyle w:val="af4"/>
        <w:spacing w:beforeLines="50" w:before="120" w:afterLines="50" w:after="120" w:line="360" w:lineRule="auto"/>
        <w:jc w:val="center"/>
        <w:rPr>
          <w:rFonts w:eastAsia="宋体" w:cs="宋体"/>
          <w:b/>
          <w:bCs/>
          <w:color w:val="000000" w:themeColor="text1"/>
          <w:sz w:val="22"/>
          <w:szCs w:val="22"/>
        </w:rPr>
      </w:pPr>
      <w:r>
        <w:rPr>
          <w:rFonts w:eastAsia="宋体" w:cs="宋体" w:hint="eastAsia"/>
          <w:b/>
          <w:bCs/>
          <w:color w:val="000000" w:themeColor="text1"/>
          <w:sz w:val="22"/>
          <w:szCs w:val="22"/>
        </w:rPr>
        <w:t>承</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诺</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书</w:t>
      </w:r>
    </w:p>
    <w:p w14:paraId="1C2742E1" w14:textId="77777777" w:rsidR="005E4DCE" w:rsidRDefault="00BB3983">
      <w:pPr>
        <w:pStyle w:val="af4"/>
        <w:spacing w:beforeLines="50" w:before="120" w:afterLines="50" w:after="120"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声明：注册于（国家或地区的名称）的（公司名称）的在下面签字（或盖章）的代表人代表本公司郑重声明：</w:t>
      </w:r>
    </w:p>
    <w:p w14:paraId="293D7493" w14:textId="77777777" w:rsidR="005E4DCE" w:rsidRDefault="00BB3983">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我公司符合合格合作方的资格要求的规定：</w:t>
      </w:r>
    </w:p>
    <w:p w14:paraId="35AE0624"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702E6BA4"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3FE4673E"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38598852"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5DCF809D"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7C85E42B"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378F3D5B"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0D31B017" w14:textId="77777777" w:rsidR="005E4DCE" w:rsidRDefault="00BB3983">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463D28A3" w14:textId="77777777" w:rsidR="005E4DCE" w:rsidRDefault="00BB3983">
      <w:pPr>
        <w:spacing w:beforeLines="30" w:before="72" w:afterLines="30" w:after="72" w:line="312" w:lineRule="auto"/>
        <w:ind w:firstLineChars="200" w:firstLine="440"/>
        <w:jc w:val="left"/>
        <w:rPr>
          <w:rFonts w:ascii="宋体" w:eastAsia="宋体" w:hAnsi="宋体" w:cs="宋体"/>
          <w:b/>
          <w:bCs/>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334CDD97" w14:textId="77777777" w:rsidR="005E4DCE" w:rsidRDefault="00BB3983">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如我公司声明与实际不符，我公司将承担因此引起的一切后果。</w:t>
      </w:r>
    </w:p>
    <w:p w14:paraId="26DDC4AC" w14:textId="77777777" w:rsidR="005E4DCE" w:rsidRDefault="005E4DCE">
      <w:pPr>
        <w:pStyle w:val="100"/>
        <w:rPr>
          <w:rFonts w:ascii="宋体" w:hAnsi="宋体" w:cs="宋体"/>
          <w:color w:val="000000" w:themeColor="text1"/>
          <w:sz w:val="22"/>
          <w:szCs w:val="22"/>
        </w:rPr>
      </w:pPr>
    </w:p>
    <w:p w14:paraId="24CEB3A8" w14:textId="77777777" w:rsidR="005E4DCE" w:rsidRDefault="005E4DCE">
      <w:pPr>
        <w:pStyle w:val="100"/>
        <w:rPr>
          <w:rFonts w:ascii="宋体" w:hAnsi="宋体" w:cs="宋体"/>
          <w:color w:val="000000" w:themeColor="text1"/>
          <w:sz w:val="22"/>
          <w:szCs w:val="22"/>
        </w:rPr>
      </w:pPr>
    </w:p>
    <w:p w14:paraId="28CEFE36" w14:textId="77777777" w:rsidR="005E4DCE" w:rsidRDefault="00BB3983">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27FB30B7" w14:textId="77777777" w:rsidR="005E4DCE" w:rsidRDefault="00BB3983">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6A88A0D0" w14:textId="77777777" w:rsidR="005E4DCE" w:rsidRDefault="005E4DCE">
      <w:pPr>
        <w:rPr>
          <w:color w:val="000000" w:themeColor="text1"/>
        </w:rPr>
      </w:pPr>
    </w:p>
    <w:p w14:paraId="168E3E95" w14:textId="77777777" w:rsidR="005E4DCE" w:rsidRDefault="005E4DCE">
      <w:pPr>
        <w:pStyle w:val="a1"/>
        <w:rPr>
          <w:color w:val="000000" w:themeColor="text1"/>
        </w:rPr>
      </w:pPr>
    </w:p>
    <w:p w14:paraId="6A0386A2" w14:textId="77777777" w:rsidR="005E4DCE" w:rsidRDefault="005E4DCE">
      <w:pPr>
        <w:pStyle w:val="100"/>
        <w:rPr>
          <w:color w:val="000000" w:themeColor="text1"/>
        </w:rPr>
      </w:pPr>
    </w:p>
    <w:p w14:paraId="2450F102" w14:textId="77777777" w:rsidR="005E4DCE" w:rsidRDefault="00BB3983">
      <w:pPr>
        <w:jc w:val="left"/>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b/>
          <w:color w:val="000000" w:themeColor="text1"/>
          <w:sz w:val="22"/>
          <w:szCs w:val="22"/>
        </w:rPr>
        <w:br w:type="page"/>
      </w:r>
    </w:p>
    <w:p w14:paraId="503AB2BE" w14:textId="77777777" w:rsidR="005E4DCE" w:rsidRDefault="00BB3983">
      <w:pPr>
        <w:numPr>
          <w:ilvl w:val="0"/>
          <w:numId w:val="4"/>
        </w:numPr>
        <w:tabs>
          <w:tab w:val="left" w:pos="456"/>
        </w:tabs>
        <w:snapToGrid w:val="0"/>
        <w:spacing w:line="360" w:lineRule="auto"/>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hint="eastAsia"/>
          <w:b/>
          <w:color w:val="000000" w:themeColor="text1"/>
          <w:sz w:val="22"/>
          <w:szCs w:val="22"/>
        </w:rPr>
        <w:lastRenderedPageBreak/>
        <w:t>遴选保证金（如有）</w:t>
      </w:r>
    </w:p>
    <w:p w14:paraId="76E7F4C4" w14:textId="77777777" w:rsidR="005E4DCE" w:rsidRDefault="00BB3983">
      <w:pPr>
        <w:spacing w:line="336" w:lineRule="auto"/>
        <w:jc w:val="center"/>
        <w:rPr>
          <w:rFonts w:ascii="宋体" w:hAnsi="宋体" w:cs="Arial"/>
          <w:color w:val="000000" w:themeColor="text1"/>
          <w:sz w:val="22"/>
          <w:szCs w:val="22"/>
        </w:rPr>
      </w:pPr>
      <w:proofErr w:type="spellStart"/>
      <w:r>
        <w:rPr>
          <w:rFonts w:ascii="宋体" w:hAnsi="宋体" w:cs="Arial" w:hint="eastAsia"/>
          <w:color w:val="000000" w:themeColor="text1"/>
          <w:sz w:val="22"/>
          <w:szCs w:val="22"/>
        </w:rPr>
        <w:t>有效的汇款凭证</w:t>
      </w:r>
      <w:proofErr w:type="spellEnd"/>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缴纳</w:t>
      </w:r>
      <w:proofErr w:type="spellEnd"/>
      <w:r>
        <w:rPr>
          <w:rFonts w:ascii="宋体" w:eastAsia="宋体" w:hAnsi="宋体" w:cs="Arial" w:hint="eastAsia"/>
          <w:color w:val="000000" w:themeColor="text1"/>
          <w:sz w:val="22"/>
          <w:szCs w:val="22"/>
        </w:rPr>
        <w:t>遴选</w:t>
      </w:r>
      <w:proofErr w:type="spellStart"/>
      <w:r>
        <w:rPr>
          <w:rFonts w:ascii="宋体" w:hAnsi="宋体" w:cs="Arial" w:hint="eastAsia"/>
          <w:color w:val="000000" w:themeColor="text1"/>
          <w:sz w:val="22"/>
          <w:szCs w:val="22"/>
        </w:rPr>
        <w:t>保证金的银行转账截图</w:t>
      </w:r>
      <w:proofErr w:type="spellEnd"/>
    </w:p>
    <w:p w14:paraId="3BA609ED" w14:textId="77777777" w:rsidR="005E4DCE" w:rsidRDefault="00BB3983">
      <w:pPr>
        <w:spacing w:line="336" w:lineRule="auto"/>
        <w:ind w:firstLineChars="150" w:firstLine="330"/>
        <w:jc w:val="center"/>
        <w:rPr>
          <w:rFonts w:ascii="宋体" w:hAnsi="宋体" w:cs="Arial"/>
          <w:color w:val="000000" w:themeColor="text1"/>
          <w:sz w:val="22"/>
          <w:szCs w:val="22"/>
        </w:rPr>
      </w:pPr>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复印件加盖</w:t>
      </w:r>
      <w:proofErr w:type="spellEnd"/>
      <w:r>
        <w:rPr>
          <w:rFonts w:ascii="宋体" w:eastAsia="宋体" w:hAnsi="宋体" w:cs="Arial" w:hint="eastAsia"/>
          <w:color w:val="000000" w:themeColor="text1"/>
          <w:sz w:val="22"/>
          <w:szCs w:val="22"/>
        </w:rPr>
        <w:t>合作方</w:t>
      </w:r>
      <w:proofErr w:type="spellStart"/>
      <w:r>
        <w:rPr>
          <w:rFonts w:ascii="宋体" w:hAnsi="宋体" w:cs="Arial" w:hint="eastAsia"/>
          <w:color w:val="000000" w:themeColor="text1"/>
          <w:sz w:val="22"/>
          <w:szCs w:val="22"/>
        </w:rPr>
        <w:t>公章</w:t>
      </w:r>
      <w:proofErr w:type="spellEnd"/>
      <w:r>
        <w:rPr>
          <w:rFonts w:ascii="宋体" w:hAnsi="宋体" w:cs="Arial" w:hint="eastAsia"/>
          <w:color w:val="000000" w:themeColor="text1"/>
          <w:sz w:val="22"/>
          <w:szCs w:val="22"/>
        </w:rPr>
        <w:t>）</w:t>
      </w:r>
    </w:p>
    <w:p w14:paraId="6BD79359" w14:textId="77777777" w:rsidR="005E4DCE" w:rsidRDefault="005E4DCE">
      <w:pPr>
        <w:pStyle w:val="2"/>
        <w:numPr>
          <w:ilvl w:val="0"/>
          <w:numId w:val="0"/>
        </w:numPr>
        <w:rPr>
          <w:color w:val="000000" w:themeColor="text1"/>
        </w:rPr>
      </w:pPr>
    </w:p>
    <w:p w14:paraId="483CBDC2" w14:textId="77777777" w:rsidR="005E4DCE" w:rsidRDefault="005E4DCE">
      <w:pPr>
        <w:pStyle w:val="2"/>
        <w:numPr>
          <w:ilvl w:val="0"/>
          <w:numId w:val="0"/>
        </w:numPr>
        <w:rPr>
          <w:color w:val="000000" w:themeColor="text1"/>
        </w:rPr>
      </w:pPr>
    </w:p>
    <w:p w14:paraId="5D48A234" w14:textId="77777777" w:rsidR="005E4DCE" w:rsidRDefault="005E4DCE">
      <w:pPr>
        <w:pStyle w:val="2"/>
        <w:numPr>
          <w:ilvl w:val="0"/>
          <w:numId w:val="0"/>
        </w:numPr>
        <w:rPr>
          <w:color w:val="000000" w:themeColor="text1"/>
        </w:rPr>
      </w:pPr>
    </w:p>
    <w:p w14:paraId="46837FDA" w14:textId="77777777" w:rsidR="005E4DCE" w:rsidRDefault="005E4DCE">
      <w:pPr>
        <w:pStyle w:val="2"/>
        <w:numPr>
          <w:ilvl w:val="0"/>
          <w:numId w:val="0"/>
        </w:numPr>
        <w:rPr>
          <w:color w:val="000000" w:themeColor="text1"/>
        </w:rPr>
      </w:pPr>
    </w:p>
    <w:p w14:paraId="3DCCBBAA" w14:textId="77777777" w:rsidR="005E4DCE" w:rsidRDefault="005E4DCE">
      <w:pPr>
        <w:pStyle w:val="2"/>
        <w:numPr>
          <w:ilvl w:val="0"/>
          <w:numId w:val="0"/>
        </w:numPr>
        <w:rPr>
          <w:color w:val="000000" w:themeColor="text1"/>
        </w:rPr>
      </w:pPr>
    </w:p>
    <w:p w14:paraId="7248510E" w14:textId="77777777" w:rsidR="005E4DCE" w:rsidRDefault="005E4DCE">
      <w:pPr>
        <w:pStyle w:val="2"/>
        <w:numPr>
          <w:ilvl w:val="0"/>
          <w:numId w:val="0"/>
        </w:numPr>
        <w:rPr>
          <w:color w:val="000000" w:themeColor="text1"/>
        </w:rPr>
      </w:pPr>
    </w:p>
    <w:p w14:paraId="5B5A804B" w14:textId="77777777" w:rsidR="005E4DCE" w:rsidRDefault="005E4DCE">
      <w:pPr>
        <w:pStyle w:val="2"/>
        <w:numPr>
          <w:ilvl w:val="0"/>
          <w:numId w:val="0"/>
        </w:numPr>
        <w:rPr>
          <w:color w:val="000000" w:themeColor="text1"/>
        </w:rPr>
      </w:pPr>
    </w:p>
    <w:p w14:paraId="39F8A0FA" w14:textId="77777777" w:rsidR="005E4DCE" w:rsidRDefault="005E4DCE">
      <w:pPr>
        <w:pStyle w:val="2"/>
        <w:numPr>
          <w:ilvl w:val="0"/>
          <w:numId w:val="0"/>
        </w:numPr>
        <w:rPr>
          <w:color w:val="000000" w:themeColor="text1"/>
        </w:rPr>
      </w:pPr>
    </w:p>
    <w:p w14:paraId="12446799" w14:textId="77777777" w:rsidR="005E4DCE" w:rsidRDefault="00BB3983">
      <w:pPr>
        <w:numPr>
          <w:ilvl w:val="0"/>
          <w:numId w:val="4"/>
        </w:numPr>
        <w:tabs>
          <w:tab w:val="left" w:pos="456"/>
        </w:tabs>
        <w:snapToGrid w:val="0"/>
        <w:spacing w:line="360" w:lineRule="auto"/>
        <w:rPr>
          <w:rFonts w:hAnsi="黑体"/>
          <w:color w:val="000000" w:themeColor="text1"/>
        </w:rPr>
      </w:pPr>
      <w:r>
        <w:rPr>
          <w:rFonts w:asciiTheme="minorEastAsia" w:eastAsiaTheme="minorEastAsia" w:hAnsiTheme="minorEastAsia" w:cstheme="minorEastAsia" w:hint="eastAsia"/>
          <w:b/>
          <w:color w:val="000000" w:themeColor="text1"/>
          <w:sz w:val="22"/>
          <w:szCs w:val="22"/>
        </w:rPr>
        <w:t>遴选文件要求的其他资质材料证明文件。</w:t>
      </w:r>
      <w:bookmarkStart w:id="2575" w:name="_Toc18587057"/>
      <w:bookmarkStart w:id="2576" w:name="_Toc23503"/>
      <w:bookmarkStart w:id="2577" w:name="_Toc459023004"/>
      <w:bookmarkStart w:id="2578" w:name="_Toc23930"/>
      <w:bookmarkStart w:id="2579" w:name="_Toc458755956"/>
      <w:bookmarkStart w:id="2580" w:name="_Toc18587163"/>
      <w:bookmarkStart w:id="2581" w:name="_Toc459634873"/>
      <w:bookmarkStart w:id="2582" w:name="_Toc2611"/>
      <w:bookmarkStart w:id="2583" w:name="_Toc458755165"/>
      <w:bookmarkStart w:id="2584" w:name="_Toc26468"/>
      <w:bookmarkStart w:id="2585" w:name="_Toc458755361"/>
      <w:bookmarkStart w:id="2586" w:name="_Toc16968"/>
      <w:bookmarkStart w:id="2587" w:name="_Toc1085"/>
      <w:bookmarkStart w:id="2588" w:name="_Toc20216"/>
      <w:bookmarkStart w:id="2589" w:name="_Toc465949406"/>
      <w:bookmarkStart w:id="2590" w:name="_Toc9587694"/>
      <w:bookmarkStart w:id="2591" w:name="_Toc458764507"/>
      <w:bookmarkStart w:id="2592" w:name="_Toc459741402"/>
      <w:bookmarkStart w:id="2593" w:name="_Toc462998494"/>
      <w:bookmarkStart w:id="2594" w:name="_Toc459022935"/>
      <w:bookmarkStart w:id="2595" w:name="_Toc458755217"/>
      <w:bookmarkStart w:id="2596" w:name="_Toc458764587"/>
      <w:bookmarkStart w:id="2597" w:name="_Toc5145"/>
      <w:bookmarkStart w:id="2598" w:name="_Toc464495375"/>
      <w:bookmarkStart w:id="2599" w:name="_Toc20573"/>
      <w:bookmarkStart w:id="2600" w:name="_Toc18587000"/>
      <w:bookmarkStart w:id="2601" w:name="_Toc32136"/>
      <w:bookmarkStart w:id="2602" w:name="_Toc28113"/>
      <w:bookmarkStart w:id="2603" w:name="_Toc458756461"/>
      <w:r>
        <w:rPr>
          <w:rFonts w:hAnsi="黑体"/>
          <w:color w:val="000000" w:themeColor="text1"/>
        </w:rPr>
        <w:br w:type="page"/>
      </w:r>
    </w:p>
    <w:p w14:paraId="654704B6" w14:textId="77777777" w:rsidR="005E4DCE" w:rsidRDefault="00BB3983">
      <w:pPr>
        <w:pStyle w:val="20"/>
        <w:spacing w:before="260" w:after="260" w:line="415" w:lineRule="auto"/>
        <w:jc w:val="center"/>
        <w:rPr>
          <w:rFonts w:hAnsi="黑体"/>
          <w:b w:val="0"/>
          <w:color w:val="000000" w:themeColor="text1"/>
        </w:rPr>
      </w:pPr>
      <w:bookmarkStart w:id="2604" w:name="_Toc22182"/>
      <w:r>
        <w:rPr>
          <w:rFonts w:hAnsi="黑体"/>
          <w:b w:val="0"/>
          <w:color w:val="000000" w:themeColor="text1"/>
        </w:rPr>
        <w:lastRenderedPageBreak/>
        <w:t>附件</w:t>
      </w:r>
      <w:r>
        <w:rPr>
          <w:rFonts w:hAnsi="黑体" w:hint="eastAsia"/>
          <w:b w:val="0"/>
          <w:color w:val="000000" w:themeColor="text1"/>
        </w:rPr>
        <w:t xml:space="preserve">8 </w:t>
      </w:r>
      <w:r>
        <w:rPr>
          <w:rFonts w:hAnsi="黑体"/>
          <w:b w:val="0"/>
          <w:color w:val="000000" w:themeColor="text1"/>
        </w:rPr>
        <w:t>详细的</w:t>
      </w:r>
      <w:r>
        <w:rPr>
          <w:rFonts w:hAnsi="黑体" w:hint="eastAsia"/>
          <w:b w:val="0"/>
          <w:color w:val="000000" w:themeColor="text1"/>
        </w:rPr>
        <w:t>合作需求</w:t>
      </w:r>
      <w:r>
        <w:rPr>
          <w:rFonts w:hAnsi="黑体"/>
          <w:b w:val="0"/>
          <w:color w:val="000000" w:themeColor="text1"/>
        </w:rPr>
        <w:t>响应及服务方案</w:t>
      </w:r>
    </w:p>
    <w:p w14:paraId="708CB9CB" w14:textId="77777777" w:rsidR="005E4DCE" w:rsidRDefault="00BB3983">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合作方</w:t>
      </w:r>
      <w:proofErr w:type="spellStart"/>
      <w:r>
        <w:rPr>
          <w:rFonts w:ascii="宋体" w:hAnsi="宋体" w:cs="宋体" w:hint="eastAsia"/>
          <w:color w:val="000000" w:themeColor="text1"/>
          <w:sz w:val="22"/>
          <w:szCs w:val="22"/>
        </w:rPr>
        <w:t>可根据评审因素自行提供</w:t>
      </w:r>
      <w:proofErr w:type="spellEnd"/>
    </w:p>
    <w:p w14:paraId="61C08E5D" w14:textId="77777777" w:rsidR="005E4DCE" w:rsidRDefault="00BB3983">
      <w:pPr>
        <w:pStyle w:val="af4"/>
        <w:spacing w:line="336" w:lineRule="auto"/>
        <w:rPr>
          <w:color w:val="000000" w:themeColor="text1"/>
          <w:sz w:val="22"/>
          <w:szCs w:val="22"/>
        </w:rPr>
      </w:pPr>
      <w:r>
        <w:rPr>
          <w:rFonts w:hint="eastAsia"/>
          <w:color w:val="000000" w:themeColor="text1"/>
          <w:sz w:val="22"/>
          <w:szCs w:val="22"/>
        </w:rPr>
        <w:t>应包括（但不限于）：</w:t>
      </w:r>
    </w:p>
    <w:p w14:paraId="33227C19" w14:textId="77777777" w:rsidR="005E4DCE" w:rsidRDefault="00BB3983">
      <w:pPr>
        <w:pStyle w:val="af4"/>
        <w:spacing w:line="336" w:lineRule="auto"/>
        <w:rPr>
          <w:color w:val="000000" w:themeColor="text1"/>
          <w:sz w:val="22"/>
          <w:szCs w:val="22"/>
        </w:rPr>
      </w:pPr>
      <w:r>
        <w:rPr>
          <w:rFonts w:hint="eastAsia"/>
          <w:color w:val="000000" w:themeColor="text1"/>
          <w:sz w:val="22"/>
          <w:szCs w:val="22"/>
        </w:rPr>
        <w:t>1.</w:t>
      </w:r>
      <w:r>
        <w:rPr>
          <w:rFonts w:hint="eastAsia"/>
          <w:color w:val="000000" w:themeColor="text1"/>
          <w:sz w:val="22"/>
          <w:szCs w:val="22"/>
        </w:rPr>
        <w:t>详细的</w:t>
      </w:r>
      <w:r>
        <w:rPr>
          <w:rFonts w:eastAsiaTheme="minorEastAsia" w:hint="eastAsia"/>
          <w:color w:val="000000" w:themeColor="text1"/>
          <w:sz w:val="22"/>
          <w:szCs w:val="22"/>
        </w:rPr>
        <w:t>服务</w:t>
      </w:r>
      <w:r>
        <w:rPr>
          <w:rFonts w:hint="eastAsia"/>
          <w:color w:val="000000" w:themeColor="text1"/>
          <w:sz w:val="22"/>
          <w:szCs w:val="22"/>
        </w:rPr>
        <w:t>方案</w:t>
      </w:r>
    </w:p>
    <w:p w14:paraId="4CFF9DA7" w14:textId="77777777" w:rsidR="005E4DCE" w:rsidRDefault="00BB3983">
      <w:pPr>
        <w:pStyle w:val="af4"/>
        <w:spacing w:line="336" w:lineRule="auto"/>
        <w:rPr>
          <w:rFonts w:eastAsiaTheme="minorEastAsia"/>
          <w:color w:val="000000" w:themeColor="text1"/>
          <w:sz w:val="22"/>
          <w:szCs w:val="22"/>
        </w:rPr>
      </w:pPr>
      <w:r>
        <w:rPr>
          <w:rFonts w:hint="eastAsia"/>
          <w:color w:val="000000" w:themeColor="text1"/>
          <w:sz w:val="22"/>
          <w:szCs w:val="22"/>
        </w:rPr>
        <w:t>2.</w:t>
      </w:r>
      <w:r>
        <w:rPr>
          <w:rFonts w:eastAsiaTheme="minorEastAsia" w:hint="eastAsia"/>
          <w:color w:val="000000" w:themeColor="text1"/>
          <w:sz w:val="22"/>
          <w:szCs w:val="22"/>
        </w:rPr>
        <w:t>人员配备情况</w:t>
      </w:r>
    </w:p>
    <w:p w14:paraId="054FEFF4" w14:textId="77777777" w:rsidR="005E4DCE" w:rsidRDefault="00BB3983">
      <w:pPr>
        <w:pStyle w:val="af4"/>
        <w:spacing w:line="336" w:lineRule="auto"/>
        <w:rPr>
          <w:rFonts w:eastAsiaTheme="minorEastAsia"/>
          <w:color w:val="000000" w:themeColor="text1"/>
          <w:sz w:val="22"/>
          <w:szCs w:val="22"/>
        </w:rPr>
      </w:pPr>
      <w:r>
        <w:rPr>
          <w:rFonts w:eastAsiaTheme="minorEastAsia" w:hint="eastAsia"/>
          <w:color w:val="000000" w:themeColor="text1"/>
          <w:sz w:val="22"/>
          <w:szCs w:val="22"/>
        </w:rPr>
        <w:t>3.</w:t>
      </w:r>
      <w:r>
        <w:rPr>
          <w:rFonts w:eastAsiaTheme="minorEastAsia" w:hint="eastAsia"/>
          <w:color w:val="000000" w:themeColor="text1"/>
          <w:sz w:val="22"/>
          <w:szCs w:val="22"/>
        </w:rPr>
        <w:t>进度计划及保证措施</w:t>
      </w:r>
    </w:p>
    <w:p w14:paraId="66B526C6" w14:textId="77777777" w:rsidR="005E4DCE" w:rsidRDefault="00BB3983">
      <w:pPr>
        <w:pStyle w:val="af4"/>
        <w:spacing w:line="336" w:lineRule="auto"/>
        <w:rPr>
          <w:rFonts w:eastAsiaTheme="minorEastAsia" w:cs="宋体"/>
          <w:color w:val="000000"/>
          <w:sz w:val="24"/>
        </w:rPr>
      </w:pPr>
      <w:r>
        <w:rPr>
          <w:rFonts w:eastAsiaTheme="minorEastAsia" w:hint="eastAsia"/>
          <w:color w:val="000000" w:themeColor="text1"/>
          <w:sz w:val="22"/>
          <w:szCs w:val="22"/>
        </w:rPr>
        <w:t>4.</w:t>
      </w:r>
      <w:r>
        <w:rPr>
          <w:rFonts w:cs="宋体" w:hint="eastAsia"/>
          <w:color w:val="000000"/>
          <w:sz w:val="24"/>
        </w:rPr>
        <w:t>质量、安全保证措施</w:t>
      </w:r>
    </w:p>
    <w:p w14:paraId="4E9D708A" w14:textId="77777777" w:rsidR="005E4DCE" w:rsidRDefault="00BB3983">
      <w:pPr>
        <w:pStyle w:val="af4"/>
        <w:spacing w:line="336" w:lineRule="auto"/>
        <w:rPr>
          <w:rFonts w:eastAsiaTheme="minorEastAsia" w:cs="宋体"/>
          <w:color w:val="000000"/>
          <w:sz w:val="24"/>
        </w:rPr>
      </w:pPr>
      <w:r>
        <w:rPr>
          <w:rFonts w:eastAsiaTheme="minorEastAsia" w:cs="宋体" w:hint="eastAsia"/>
          <w:color w:val="000000"/>
          <w:sz w:val="24"/>
        </w:rPr>
        <w:t>5.</w:t>
      </w:r>
      <w:r>
        <w:rPr>
          <w:rFonts w:cs="宋体" w:hint="eastAsia"/>
          <w:color w:val="000000"/>
          <w:sz w:val="24"/>
        </w:rPr>
        <w:t>保密措施解决方案</w:t>
      </w:r>
    </w:p>
    <w:p w14:paraId="08F34C95" w14:textId="77777777" w:rsidR="005E4DCE" w:rsidRDefault="00BB3983">
      <w:pPr>
        <w:pStyle w:val="af4"/>
        <w:spacing w:line="336" w:lineRule="auto"/>
        <w:rPr>
          <w:rFonts w:eastAsiaTheme="minorEastAsia"/>
          <w:color w:val="000000" w:themeColor="text1"/>
          <w:sz w:val="22"/>
          <w:szCs w:val="22"/>
        </w:rPr>
      </w:pPr>
      <w:r>
        <w:rPr>
          <w:rFonts w:eastAsiaTheme="minorEastAsia" w:cs="宋体" w:hint="eastAsia"/>
          <w:color w:val="000000"/>
          <w:sz w:val="24"/>
        </w:rPr>
        <w:t>6.</w:t>
      </w:r>
      <w:r>
        <w:rPr>
          <w:rFonts w:hint="eastAsia"/>
          <w:color w:val="000000"/>
          <w:sz w:val="24"/>
          <w:szCs w:val="24"/>
        </w:rPr>
        <w:t>服务承诺</w:t>
      </w:r>
    </w:p>
    <w:p w14:paraId="78CD9990" w14:textId="77777777" w:rsidR="005E4DCE" w:rsidRDefault="00BB3983">
      <w:pPr>
        <w:pStyle w:val="af4"/>
        <w:spacing w:line="336" w:lineRule="auto"/>
        <w:rPr>
          <w:rFonts w:eastAsiaTheme="minorEastAsia"/>
          <w:color w:val="000000" w:themeColor="text1"/>
          <w:sz w:val="22"/>
          <w:szCs w:val="22"/>
        </w:rPr>
      </w:pPr>
      <w:r>
        <w:rPr>
          <w:rFonts w:eastAsiaTheme="minorEastAsia" w:cs="宋体" w:hint="eastAsia"/>
          <w:color w:val="000000"/>
          <w:sz w:val="24"/>
        </w:rPr>
        <w:t>7.</w:t>
      </w:r>
      <w:r>
        <w:rPr>
          <w:rFonts w:eastAsia="宋体" w:hint="eastAsia"/>
          <w:color w:val="000000" w:themeColor="text1"/>
          <w:sz w:val="22"/>
          <w:szCs w:val="22"/>
        </w:rPr>
        <w:t>遴选</w:t>
      </w:r>
      <w:r>
        <w:rPr>
          <w:rFonts w:hint="eastAsia"/>
          <w:color w:val="000000" w:themeColor="text1"/>
          <w:sz w:val="22"/>
          <w:szCs w:val="22"/>
        </w:rPr>
        <w:t>文件要求</w:t>
      </w:r>
      <w:r>
        <w:rPr>
          <w:rFonts w:eastAsia="宋体" w:hint="eastAsia"/>
          <w:color w:val="000000" w:themeColor="text1"/>
          <w:sz w:val="22"/>
          <w:szCs w:val="22"/>
        </w:rPr>
        <w:t>合作方</w:t>
      </w:r>
      <w:r>
        <w:rPr>
          <w:rFonts w:eastAsiaTheme="minorEastAsia" w:hint="eastAsia"/>
          <w:color w:val="000000" w:themeColor="text1"/>
          <w:sz w:val="22"/>
          <w:szCs w:val="22"/>
        </w:rPr>
        <w:t>具有履行协议所必须的人员、设备和专业技术能力</w:t>
      </w:r>
    </w:p>
    <w:p w14:paraId="02891450" w14:textId="77777777" w:rsidR="005E4DCE" w:rsidRDefault="00BB3983">
      <w:pPr>
        <w:rPr>
          <w:rFonts w:eastAsiaTheme="minorEastAsia"/>
          <w:sz w:val="22"/>
          <w:szCs w:val="22"/>
        </w:rPr>
      </w:pPr>
      <w:r>
        <w:rPr>
          <w:rFonts w:eastAsiaTheme="minorEastAsia" w:hint="eastAsia"/>
        </w:rPr>
        <w:t>（提供承诺书，格式自拟）</w:t>
      </w:r>
      <w:bookmarkStart w:id="2605" w:name="_Toc4638"/>
      <w:bookmarkStart w:id="2606" w:name="_Toc459634874"/>
      <w:bookmarkStart w:id="2607" w:name="_Toc458764588"/>
      <w:bookmarkStart w:id="2608" w:name="_Toc459741403"/>
      <w:bookmarkStart w:id="2609" w:name="_Toc22387"/>
      <w:bookmarkStart w:id="2610" w:name="_Toc4424"/>
      <w:bookmarkStart w:id="2611" w:name="_Toc464495376"/>
      <w:bookmarkStart w:id="2612" w:name="_Toc458755957"/>
      <w:bookmarkStart w:id="2613" w:name="_Toc462998495"/>
      <w:bookmarkStart w:id="2614" w:name="_Toc458755362"/>
      <w:bookmarkStart w:id="2615" w:name="_Toc418"/>
      <w:bookmarkStart w:id="2616" w:name="_Toc5618"/>
      <w:bookmarkStart w:id="2617" w:name="_Toc459022936"/>
      <w:bookmarkStart w:id="2618" w:name="_Toc23274"/>
      <w:bookmarkStart w:id="2619" w:name="_Toc458756462"/>
      <w:bookmarkStart w:id="2620" w:name="_Toc18587058"/>
      <w:bookmarkStart w:id="2621" w:name="_Toc459023005"/>
      <w:bookmarkStart w:id="2622" w:name="_Toc26552"/>
      <w:bookmarkStart w:id="2623" w:name="_Toc458764508"/>
      <w:bookmarkStart w:id="2624" w:name="_Toc18587164"/>
      <w:bookmarkStart w:id="2625" w:name="_Toc9587695"/>
      <w:bookmarkStart w:id="2626" w:name="_Toc458755166"/>
      <w:bookmarkStart w:id="2627" w:name="_Toc465949407"/>
      <w:bookmarkStart w:id="2628" w:name="_Toc25418"/>
      <w:bookmarkStart w:id="2629" w:name="_Toc24354"/>
      <w:bookmarkStart w:id="2630" w:name="_Toc18587001"/>
      <w:bookmarkStart w:id="2631" w:name="_Toc14483"/>
      <w:bookmarkStart w:id="2632" w:name="_Toc458755218"/>
      <w:bookmarkStart w:id="2633" w:name="_Toc5759"/>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p>
    <w:p w14:paraId="5FDD0339" w14:textId="77777777" w:rsidR="005E4DCE" w:rsidRDefault="005E4DCE">
      <w:pPr>
        <w:pStyle w:val="af4"/>
        <w:spacing w:line="336" w:lineRule="auto"/>
        <w:rPr>
          <w:rFonts w:eastAsiaTheme="minorEastAsia"/>
          <w:color w:val="000000" w:themeColor="text1"/>
          <w:sz w:val="22"/>
          <w:szCs w:val="22"/>
        </w:rPr>
      </w:pPr>
    </w:p>
    <w:p w14:paraId="3CD18A76" w14:textId="77777777" w:rsidR="005E4DCE" w:rsidRDefault="005E4DCE">
      <w:pPr>
        <w:pStyle w:val="2"/>
        <w:numPr>
          <w:ilvl w:val="0"/>
          <w:numId w:val="0"/>
        </w:numPr>
        <w:rPr>
          <w:color w:val="000000" w:themeColor="text1"/>
        </w:rPr>
      </w:pPr>
    </w:p>
    <w:p w14:paraId="4DB998CC" w14:textId="77777777" w:rsidR="005E4DCE" w:rsidRDefault="005E4DCE">
      <w:pPr>
        <w:pStyle w:val="110"/>
        <w:rPr>
          <w:color w:val="000000" w:themeColor="text1"/>
        </w:rPr>
      </w:pPr>
    </w:p>
    <w:p w14:paraId="6427B255" w14:textId="77777777" w:rsidR="005E4DCE" w:rsidRDefault="005E4DCE">
      <w:pPr>
        <w:pStyle w:val="110"/>
        <w:rPr>
          <w:color w:val="000000" w:themeColor="text1"/>
        </w:rPr>
      </w:pPr>
    </w:p>
    <w:p w14:paraId="61F15A1E" w14:textId="77777777" w:rsidR="005E4DCE" w:rsidRDefault="005E4DCE">
      <w:pPr>
        <w:pStyle w:val="110"/>
        <w:rPr>
          <w:color w:val="000000" w:themeColor="text1"/>
        </w:rPr>
      </w:pPr>
    </w:p>
    <w:p w14:paraId="031B18AE" w14:textId="77777777" w:rsidR="005E4DCE" w:rsidRDefault="005E4DCE">
      <w:pPr>
        <w:rPr>
          <w:rFonts w:eastAsiaTheme="minorEastAsia"/>
          <w:color w:val="000000" w:themeColor="text1"/>
        </w:rPr>
      </w:pPr>
    </w:p>
    <w:p w14:paraId="418E6E47" w14:textId="77777777" w:rsidR="005E4DCE" w:rsidRDefault="005E4DCE">
      <w:pPr>
        <w:pStyle w:val="100"/>
        <w:rPr>
          <w:color w:val="000000" w:themeColor="text1"/>
        </w:rPr>
      </w:pPr>
    </w:p>
    <w:p w14:paraId="102973F0" w14:textId="77777777" w:rsidR="005E4DCE" w:rsidRDefault="005E4DCE">
      <w:pPr>
        <w:pStyle w:val="100"/>
        <w:rPr>
          <w:color w:val="000000" w:themeColor="text1"/>
        </w:rPr>
      </w:pPr>
    </w:p>
    <w:p w14:paraId="21517603" w14:textId="77777777" w:rsidR="005E4DCE" w:rsidRDefault="005E4DCE">
      <w:pPr>
        <w:pStyle w:val="100"/>
        <w:rPr>
          <w:color w:val="000000" w:themeColor="text1"/>
        </w:rPr>
      </w:pPr>
    </w:p>
    <w:p w14:paraId="4D2910EE" w14:textId="77777777" w:rsidR="005E4DCE" w:rsidRDefault="005E4DCE">
      <w:pPr>
        <w:pStyle w:val="100"/>
        <w:rPr>
          <w:color w:val="000000" w:themeColor="text1"/>
        </w:rPr>
      </w:pPr>
    </w:p>
    <w:p w14:paraId="3B7B4B02" w14:textId="77777777" w:rsidR="005E4DCE" w:rsidRDefault="005E4DCE">
      <w:pPr>
        <w:pStyle w:val="100"/>
        <w:rPr>
          <w:color w:val="000000" w:themeColor="text1"/>
        </w:rPr>
      </w:pPr>
    </w:p>
    <w:p w14:paraId="03F96FAF" w14:textId="77777777" w:rsidR="005E4DCE" w:rsidRDefault="005E4DCE">
      <w:pPr>
        <w:pStyle w:val="100"/>
        <w:rPr>
          <w:color w:val="000000" w:themeColor="text1"/>
        </w:rPr>
      </w:pPr>
    </w:p>
    <w:p w14:paraId="133E4BE4" w14:textId="77777777" w:rsidR="005E4DCE" w:rsidRDefault="005E4DCE">
      <w:pPr>
        <w:pStyle w:val="100"/>
        <w:rPr>
          <w:color w:val="000000" w:themeColor="text1"/>
        </w:rPr>
      </w:pPr>
    </w:p>
    <w:p w14:paraId="57F22FF6" w14:textId="77777777" w:rsidR="005E4DCE" w:rsidRDefault="005E4DCE">
      <w:pPr>
        <w:pStyle w:val="100"/>
        <w:rPr>
          <w:color w:val="000000" w:themeColor="text1"/>
        </w:rPr>
      </w:pPr>
    </w:p>
    <w:p w14:paraId="0126CACF" w14:textId="77777777" w:rsidR="005E4DCE" w:rsidRDefault="005E4DCE">
      <w:pPr>
        <w:pStyle w:val="100"/>
        <w:rPr>
          <w:color w:val="000000" w:themeColor="text1"/>
        </w:rPr>
      </w:pPr>
    </w:p>
    <w:p w14:paraId="483F23E4" w14:textId="77777777" w:rsidR="005E4DCE" w:rsidRDefault="005E4DCE">
      <w:pPr>
        <w:pStyle w:val="100"/>
        <w:rPr>
          <w:color w:val="000000" w:themeColor="text1"/>
        </w:rPr>
      </w:pPr>
    </w:p>
    <w:p w14:paraId="3950C09D" w14:textId="77777777" w:rsidR="005E4DCE" w:rsidRDefault="005E4DCE">
      <w:pPr>
        <w:pStyle w:val="100"/>
        <w:rPr>
          <w:color w:val="000000" w:themeColor="text1"/>
        </w:rPr>
      </w:pPr>
    </w:p>
    <w:p w14:paraId="69FA23B8" w14:textId="77777777" w:rsidR="005E4DCE" w:rsidRDefault="005E4DCE">
      <w:pPr>
        <w:pStyle w:val="100"/>
        <w:rPr>
          <w:color w:val="000000" w:themeColor="text1"/>
        </w:rPr>
      </w:pPr>
    </w:p>
    <w:p w14:paraId="3C393E22" w14:textId="77777777" w:rsidR="005E4DCE" w:rsidRDefault="005E4DCE">
      <w:pPr>
        <w:pStyle w:val="100"/>
        <w:rPr>
          <w:color w:val="000000" w:themeColor="text1"/>
        </w:rPr>
      </w:pPr>
    </w:p>
    <w:p w14:paraId="7B117497" w14:textId="77777777" w:rsidR="005E4DCE" w:rsidRDefault="005E4DCE">
      <w:pPr>
        <w:pStyle w:val="100"/>
        <w:rPr>
          <w:color w:val="000000" w:themeColor="text1"/>
        </w:rPr>
      </w:pPr>
    </w:p>
    <w:p w14:paraId="67B2C7AE" w14:textId="77777777" w:rsidR="005E4DCE" w:rsidRDefault="005E4DCE">
      <w:pPr>
        <w:pStyle w:val="100"/>
        <w:rPr>
          <w:color w:val="000000" w:themeColor="text1"/>
        </w:rPr>
      </w:pPr>
    </w:p>
    <w:p w14:paraId="50A33DBE" w14:textId="77777777" w:rsidR="005E4DCE" w:rsidRDefault="005E4DCE">
      <w:pPr>
        <w:pStyle w:val="100"/>
        <w:rPr>
          <w:color w:val="000000" w:themeColor="text1"/>
        </w:rPr>
      </w:pPr>
    </w:p>
    <w:p w14:paraId="21849291" w14:textId="77777777" w:rsidR="005E4DCE" w:rsidRDefault="005E4DCE">
      <w:pPr>
        <w:pStyle w:val="100"/>
        <w:rPr>
          <w:color w:val="000000" w:themeColor="text1"/>
        </w:rPr>
      </w:pPr>
    </w:p>
    <w:p w14:paraId="75F797C5" w14:textId="77777777" w:rsidR="005E4DCE" w:rsidRDefault="005E4DCE">
      <w:pPr>
        <w:pStyle w:val="100"/>
        <w:rPr>
          <w:color w:val="000000" w:themeColor="text1"/>
        </w:rPr>
      </w:pPr>
    </w:p>
    <w:p w14:paraId="36864B44" w14:textId="77777777" w:rsidR="005E4DCE" w:rsidRDefault="005E4DCE">
      <w:pPr>
        <w:pStyle w:val="100"/>
        <w:rPr>
          <w:color w:val="000000" w:themeColor="text1"/>
        </w:rPr>
      </w:pPr>
    </w:p>
    <w:p w14:paraId="59023C5B" w14:textId="77777777" w:rsidR="005E4DCE" w:rsidRDefault="005E4DCE">
      <w:pPr>
        <w:pStyle w:val="100"/>
        <w:rPr>
          <w:color w:val="000000" w:themeColor="text1"/>
        </w:rPr>
      </w:pPr>
    </w:p>
    <w:p w14:paraId="45D241EE" w14:textId="77777777" w:rsidR="005E4DCE" w:rsidRDefault="00BB3983">
      <w:pPr>
        <w:jc w:val="left"/>
        <w:rPr>
          <w:rFonts w:ascii="黑体" w:eastAsia="黑体" w:hAnsi="黑体" w:cs="黑体"/>
          <w:color w:val="000000" w:themeColor="text1"/>
          <w:sz w:val="28"/>
          <w:szCs w:val="32"/>
        </w:rPr>
      </w:pPr>
      <w:bookmarkStart w:id="2634" w:name="_Toc937"/>
      <w:r>
        <w:rPr>
          <w:rFonts w:ascii="黑体" w:hAnsi="黑体" w:cs="黑体"/>
          <w:b/>
          <w:color w:val="000000" w:themeColor="text1"/>
        </w:rPr>
        <w:br w:type="page"/>
      </w:r>
    </w:p>
    <w:p w14:paraId="2E381D41" w14:textId="77777777" w:rsidR="005E4DCE" w:rsidRDefault="00BB3983">
      <w:pPr>
        <w:pStyle w:val="20"/>
        <w:spacing w:before="260" w:after="260" w:line="415" w:lineRule="auto"/>
        <w:jc w:val="center"/>
        <w:rPr>
          <w:rFonts w:hAnsi="黑体"/>
          <w:b w:val="0"/>
          <w:color w:val="000000" w:themeColor="text1"/>
        </w:rPr>
      </w:pPr>
      <w:r>
        <w:rPr>
          <w:rFonts w:ascii="黑体" w:hAnsi="黑体" w:cs="黑体" w:hint="eastAsia"/>
          <w:b w:val="0"/>
          <w:color w:val="000000" w:themeColor="text1"/>
        </w:rPr>
        <w:lastRenderedPageBreak/>
        <w:t>附件</w:t>
      </w:r>
      <w:bookmarkEnd w:id="1098"/>
      <w:bookmarkEnd w:id="1099"/>
      <w:bookmarkEnd w:id="1100"/>
      <w:bookmarkEnd w:id="1101"/>
      <w:bookmarkEnd w:id="1102"/>
      <w:bookmarkEnd w:id="1103"/>
      <w:bookmarkEnd w:id="1104"/>
      <w:bookmarkEnd w:id="1105"/>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r>
        <w:rPr>
          <w:rFonts w:ascii="黑体" w:hAnsi="黑体" w:cs="黑体" w:hint="eastAsia"/>
          <w:b w:val="0"/>
          <w:color w:val="000000" w:themeColor="text1"/>
        </w:rPr>
        <w:t>9</w:t>
      </w:r>
      <w:r>
        <w:rPr>
          <w:rFonts w:ascii="黑体" w:hAnsi="黑体" w:cs="黑体" w:hint="eastAsia"/>
          <w:b w:val="0"/>
          <w:color w:val="000000" w:themeColor="text1"/>
        </w:rPr>
        <w:t>业绩证明材料</w:t>
      </w:r>
    </w:p>
    <w:p w14:paraId="39C71FA1" w14:textId="77777777" w:rsidR="005E4DCE" w:rsidRDefault="00BB3983">
      <w:pPr>
        <w:jc w:val="center"/>
        <w:rPr>
          <w:rFonts w:eastAsiaTheme="minorEastAsia"/>
          <w:sz w:val="22"/>
          <w:szCs w:val="22"/>
        </w:rPr>
      </w:pPr>
      <w:r>
        <w:rPr>
          <w:rFonts w:eastAsiaTheme="minorEastAsia" w:hint="eastAsia"/>
        </w:rPr>
        <w:t>（格式自拟）</w:t>
      </w:r>
    </w:p>
    <w:p w14:paraId="2715353D" w14:textId="77777777" w:rsidR="005E4DCE" w:rsidRDefault="005E4DCE">
      <w:pPr>
        <w:rPr>
          <w:rFonts w:eastAsiaTheme="minorEastAsia"/>
        </w:rPr>
      </w:pPr>
    </w:p>
    <w:p w14:paraId="73A81F27" w14:textId="77777777" w:rsidR="005E4DCE" w:rsidRDefault="005E4DCE">
      <w:pPr>
        <w:rPr>
          <w:rFonts w:ascii="Arial" w:eastAsiaTheme="minorEastAsia" w:hAnsi="Arial"/>
          <w:sz w:val="30"/>
          <w:szCs w:val="30"/>
        </w:rPr>
      </w:pPr>
    </w:p>
    <w:p w14:paraId="13C00BA3" w14:textId="77777777" w:rsidR="005E4DCE" w:rsidRDefault="005E4DCE">
      <w:pPr>
        <w:numPr>
          <w:ilvl w:val="255"/>
          <w:numId w:val="0"/>
        </w:numPr>
        <w:tabs>
          <w:tab w:val="left" w:pos="456"/>
        </w:tabs>
        <w:snapToGrid w:val="0"/>
        <w:spacing w:line="360" w:lineRule="auto"/>
        <w:ind w:left="197"/>
        <w:jc w:val="center"/>
        <w:rPr>
          <w:rFonts w:ascii="Arial" w:eastAsiaTheme="minorEastAsia" w:hAnsi="Arial"/>
          <w:color w:val="000000" w:themeColor="text1"/>
          <w:sz w:val="30"/>
          <w:szCs w:val="30"/>
        </w:rPr>
      </w:pPr>
    </w:p>
    <w:p w14:paraId="498B386B" w14:textId="77777777" w:rsidR="005E4DCE" w:rsidRDefault="005E4DCE">
      <w:pPr>
        <w:rPr>
          <w:color w:val="000000" w:themeColor="text1"/>
        </w:rPr>
      </w:pPr>
      <w:bookmarkStart w:id="2635" w:name="_Toc29074"/>
      <w:bookmarkStart w:id="2636" w:name="_Toc18587059"/>
      <w:bookmarkStart w:id="2637" w:name="_Toc5280"/>
      <w:bookmarkStart w:id="2638" w:name="_Toc26001"/>
      <w:bookmarkStart w:id="2639" w:name="_Toc11850"/>
      <w:bookmarkStart w:id="2640" w:name="_Toc9587696"/>
      <w:bookmarkStart w:id="2641" w:name="_Toc26153"/>
      <w:bookmarkStart w:id="2642" w:name="_Toc10788"/>
      <w:bookmarkStart w:id="2643" w:name="_Toc18587165"/>
      <w:bookmarkStart w:id="2644" w:name="_Toc21810"/>
      <w:bookmarkStart w:id="2645" w:name="_Toc7182"/>
      <w:bookmarkStart w:id="2646" w:name="_Toc18587002"/>
      <w:bookmarkStart w:id="2647" w:name="_Toc10201"/>
      <w:bookmarkStart w:id="2648" w:name="_Toc8710"/>
    </w:p>
    <w:p w14:paraId="7D00304B" w14:textId="77777777" w:rsidR="005E4DCE" w:rsidRDefault="005E4DCE">
      <w:pPr>
        <w:pStyle w:val="100"/>
        <w:rPr>
          <w:color w:val="000000" w:themeColor="text1"/>
        </w:rPr>
      </w:pPr>
    </w:p>
    <w:p w14:paraId="0B499BC5" w14:textId="77777777" w:rsidR="005E4DCE" w:rsidRDefault="005E4DCE">
      <w:pPr>
        <w:pStyle w:val="100"/>
        <w:rPr>
          <w:color w:val="000000" w:themeColor="text1"/>
        </w:rPr>
      </w:pPr>
    </w:p>
    <w:p w14:paraId="21E9850C" w14:textId="77777777" w:rsidR="005E4DCE" w:rsidRDefault="005E4DCE">
      <w:pPr>
        <w:pStyle w:val="100"/>
        <w:rPr>
          <w:color w:val="000000" w:themeColor="text1"/>
        </w:rPr>
      </w:pPr>
    </w:p>
    <w:p w14:paraId="16A1E4D8" w14:textId="77777777" w:rsidR="005E4DCE" w:rsidRDefault="005E4DCE">
      <w:pPr>
        <w:pStyle w:val="100"/>
        <w:rPr>
          <w:color w:val="000000" w:themeColor="text1"/>
        </w:rPr>
      </w:pPr>
    </w:p>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14:paraId="5BD4F0E2" w14:textId="77777777" w:rsidR="005E4DCE" w:rsidRDefault="00BB3983">
      <w:pPr>
        <w:jc w:val="left"/>
        <w:rPr>
          <w:rFonts w:ascii="Arial" w:eastAsia="黑体" w:hAnsi="黑体"/>
          <w:color w:val="000000" w:themeColor="text1"/>
          <w:sz w:val="32"/>
          <w:szCs w:val="32"/>
        </w:rPr>
      </w:pPr>
      <w:r>
        <w:rPr>
          <w:rFonts w:hAnsi="黑体"/>
          <w:b/>
          <w:color w:val="000000" w:themeColor="text1"/>
        </w:rPr>
        <w:br w:type="page"/>
      </w:r>
    </w:p>
    <w:p w14:paraId="1329F3B5" w14:textId="77777777" w:rsidR="005E4DCE" w:rsidRDefault="00BB3983">
      <w:pPr>
        <w:pStyle w:val="20"/>
        <w:spacing w:before="260" w:after="260" w:line="415" w:lineRule="auto"/>
        <w:jc w:val="center"/>
        <w:rPr>
          <w:rFonts w:hAnsi="黑体"/>
          <w:b w:val="0"/>
          <w:color w:val="000000" w:themeColor="text1"/>
        </w:rPr>
      </w:pPr>
      <w:r>
        <w:rPr>
          <w:rFonts w:hAnsi="黑体"/>
          <w:b w:val="0"/>
          <w:color w:val="000000" w:themeColor="text1"/>
        </w:rPr>
        <w:lastRenderedPageBreak/>
        <w:t>附件</w:t>
      </w:r>
      <w:r>
        <w:rPr>
          <w:rFonts w:hAnsi="黑体" w:hint="eastAsia"/>
          <w:b w:val="0"/>
          <w:color w:val="000000" w:themeColor="text1"/>
        </w:rPr>
        <w:t>10</w:t>
      </w:r>
      <w:r>
        <w:rPr>
          <w:rFonts w:hAnsi="黑体" w:hint="eastAsia"/>
          <w:b w:val="0"/>
          <w:color w:val="000000" w:themeColor="text1"/>
        </w:rPr>
        <w:t>合作方认为有利于本项目的其他相关资料（如有）</w:t>
      </w:r>
    </w:p>
    <w:p w14:paraId="4B7725EB" w14:textId="77777777" w:rsidR="005E4DCE" w:rsidRDefault="005E4DCE">
      <w:pPr>
        <w:spacing w:line="360" w:lineRule="auto"/>
        <w:rPr>
          <w:rFonts w:ascii="宋体" w:eastAsia="宋体" w:hAnsi="宋体" w:cs="宋体"/>
          <w:color w:val="000000" w:themeColor="text1"/>
          <w:sz w:val="21"/>
          <w:szCs w:val="21"/>
        </w:rPr>
      </w:pPr>
    </w:p>
    <w:sectPr w:rsidR="005E4DCE">
      <w:footerReference w:type="default" r:id="rId25"/>
      <w:footerReference w:type="first" r:id="rId26"/>
      <w:pgSz w:w="11906" w:h="16838"/>
      <w:pgMar w:top="1247" w:right="1247" w:bottom="1247" w:left="124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B98BF" w14:textId="77777777" w:rsidR="00D76BD1" w:rsidRDefault="00D76BD1">
      <w:r>
        <w:separator/>
      </w:r>
    </w:p>
  </w:endnote>
  <w:endnote w:type="continuationSeparator" w:id="0">
    <w:p w14:paraId="7EA7CC86" w14:textId="77777777" w:rsidR="00D76BD1" w:rsidRDefault="00D7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全真楷書">
    <w:altName w:val="楷体_GB2312"/>
    <w:charset w:val="88"/>
    <w:family w:val="auto"/>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603F01FF" w:csb1="FFFF0000"/>
  </w:font>
  <w:font w:name="Trebuchet MS">
    <w:panose1 w:val="020B0603020202020204"/>
    <w:charset w:val="00"/>
    <w:family w:val="swiss"/>
    <w:pitch w:val="variable"/>
    <w:sig w:usb0="00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文鼎CS大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B254" w14:textId="77777777" w:rsidR="005E4DCE" w:rsidRDefault="00BB3983">
    <w:pPr>
      <w:pStyle w:val="af9"/>
      <w:snapToGrid w:val="0"/>
      <w:spacing w:line="360" w:lineRule="auto"/>
      <w:jc w:val="center"/>
    </w:pPr>
    <w:r>
      <w:rPr>
        <w:noProof/>
      </w:rPr>
      <mc:AlternateContent>
        <mc:Choice Requires="wps">
          <w:drawing>
            <wp:anchor distT="0" distB="0" distL="114300" distR="114300" simplePos="0" relativeHeight="251657728" behindDoc="0" locked="0" layoutInCell="1" allowOverlap="1" wp14:anchorId="03136F17" wp14:editId="1B9987F8">
              <wp:simplePos x="0" y="0"/>
              <wp:positionH relativeFrom="margin">
                <wp:align>center</wp:align>
              </wp:positionH>
              <wp:positionV relativeFrom="paragraph">
                <wp:posOffset>0</wp:posOffset>
              </wp:positionV>
              <wp:extent cx="1828800" cy="1828800"/>
              <wp:effectExtent l="0" t="0" r="0" b="0"/>
              <wp:wrapNone/>
              <wp:docPr id="145388719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128886"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136F17"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" filled="f" stroked="f" strokeweight=".5pt">
              <v:textbox style="mso-fit-shape-to-text:t" inset="0,0,0,0">
                <w:txbxContent>
                  <w:p w14:paraId="77128886"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4334" w14:textId="77777777" w:rsidR="005E4DCE" w:rsidRDefault="00BB3983">
    <w:pPr>
      <w:pStyle w:val="af9"/>
      <w:snapToGrid w:val="0"/>
      <w:spacing w:line="360" w:lineRule="auto"/>
      <w:jc w:val="center"/>
    </w:pPr>
    <w:r>
      <w:rPr>
        <w:noProof/>
      </w:rPr>
      <mc:AlternateContent>
        <mc:Choice Requires="wps">
          <w:drawing>
            <wp:anchor distT="0" distB="0" distL="114300" distR="114300" simplePos="0" relativeHeight="251658752" behindDoc="0" locked="0" layoutInCell="1" allowOverlap="1" wp14:anchorId="0373DCE5" wp14:editId="0EEDE56E">
              <wp:simplePos x="0" y="0"/>
              <wp:positionH relativeFrom="margin">
                <wp:align>center</wp:align>
              </wp:positionH>
              <wp:positionV relativeFrom="paragraph">
                <wp:posOffset>0</wp:posOffset>
              </wp:positionV>
              <wp:extent cx="737235" cy="16446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6A61432E"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73DCE5" id="_x0000_t202" coordsize="21600,21600" o:spt="202" path="m,l,21600r21600,l21600,xe">
              <v:stroke joinstyle="miter"/>
              <v:path gradientshapeok="t" o:connecttype="rect"/>
            </v:shapetype>
            <v:shape id="文本框 1" o:spid="_x0000_s1035" type="#_x0000_t202" style="position:absolute;left:0;text-align:left;margin-left:0;margin-top:0;width:58.05pt;height:12.9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B7HlMQJAIAABoEAAAOAAAAAAAAAAAAAAAAAC4CAABkcnMvZTJvRG9jLnhtbFBL&#10;AQItABQABgAIAAAAIQAtz53R2QAAAAQBAAAPAAAAAAAAAAAAAAAAAH4EAABkcnMvZG93bnJldi54&#10;bWxQSwUGAAAAAAQABADzAAAAhAUAAAAA&#10;" filled="f" stroked="f" strokeweight=".5pt">
              <v:textbox style="mso-fit-shape-to-text:t" inset="0,0,0,0">
                <w:txbxContent>
                  <w:p w14:paraId="6A61432E"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7AF8" w14:textId="77777777" w:rsidR="005E4DCE" w:rsidRDefault="00BB3983">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9776" behindDoc="0" locked="0" layoutInCell="1" allowOverlap="1" wp14:anchorId="6C01FAED" wp14:editId="23045208">
              <wp:simplePos x="0" y="0"/>
              <wp:positionH relativeFrom="margin">
                <wp:align>center</wp:align>
              </wp:positionH>
              <wp:positionV relativeFrom="paragraph">
                <wp:posOffset>0</wp:posOffset>
              </wp:positionV>
              <wp:extent cx="673735" cy="164465"/>
              <wp:effectExtent l="0" t="0" r="0" b="0"/>
              <wp:wrapNone/>
              <wp:docPr id="2042319322" name="文本框 8"/>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57877531"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01FAED" id="_x0000_t202" coordsize="21600,21600" o:spt="202" path="m,l,21600r21600,l21600,xe">
              <v:stroke joinstyle="miter"/>
              <v:path gradientshapeok="t" o:connecttype="rect"/>
            </v:shapetype>
            <v:shape id="文本框 8" o:spid="_x0000_s1027" type="#_x0000_t202" style="position:absolute;margin-left:0;margin-top:0;width:53.05pt;height:12.9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" filled="f" stroked="f" strokeweight=".5pt">
              <v:textbox style="mso-fit-shape-to-text:t" inset="0,0,0,0">
                <w:txbxContent>
                  <w:p w14:paraId="57877531"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9B68" w14:textId="77777777" w:rsidR="005E4DCE" w:rsidRDefault="00BB3983">
    <w:pPr>
      <w:pStyle w:val="af9"/>
      <w:snapToGrid w:val="0"/>
      <w:spacing w:line="360" w:lineRule="auto"/>
      <w:jc w:val="center"/>
    </w:pPr>
    <w:r>
      <w:rPr>
        <w:noProof/>
      </w:rPr>
      <mc:AlternateContent>
        <mc:Choice Requires="wps">
          <w:drawing>
            <wp:anchor distT="0" distB="0" distL="114300" distR="114300" simplePos="0" relativeHeight="251660800" behindDoc="0" locked="0" layoutInCell="1" allowOverlap="1" wp14:anchorId="77CBC12A" wp14:editId="5EBE544E">
              <wp:simplePos x="0" y="0"/>
              <wp:positionH relativeFrom="margin">
                <wp:align>center</wp:align>
              </wp:positionH>
              <wp:positionV relativeFrom="paragraph">
                <wp:posOffset>0</wp:posOffset>
              </wp:positionV>
              <wp:extent cx="673735" cy="164465"/>
              <wp:effectExtent l="0" t="0" r="0" b="0"/>
              <wp:wrapNone/>
              <wp:docPr id="726789071" name="文本框 7"/>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7C7B5A8C"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CBC12A" id="_x0000_t202" coordsize="21600,21600" o:spt="202" path="m,l,21600r21600,l21600,xe">
              <v:stroke joinstyle="miter"/>
              <v:path gradientshapeok="t" o:connecttype="rect"/>
            </v:shapetype>
            <v:shape id="文本框 7" o:spid="_x0000_s1028" type="#_x0000_t202" style="position:absolute;left:0;text-align:left;margin-left:0;margin-top:0;width:53.05pt;height:12.95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" filled="f" stroked="f" strokeweight=".5pt">
              <v:textbox style="mso-fit-shape-to-text:t" inset="0,0,0,0">
                <w:txbxContent>
                  <w:p w14:paraId="7C7B5A8C"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C021" w14:textId="77777777" w:rsidR="005E4DCE" w:rsidRDefault="00BB3983">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1824" behindDoc="0" locked="0" layoutInCell="1" allowOverlap="1" wp14:anchorId="46B50B7A" wp14:editId="2A862AAD">
              <wp:simplePos x="0" y="0"/>
              <wp:positionH relativeFrom="margin">
                <wp:align>center</wp:align>
              </wp:positionH>
              <wp:positionV relativeFrom="paragraph">
                <wp:posOffset>0</wp:posOffset>
              </wp:positionV>
              <wp:extent cx="673735" cy="164465"/>
              <wp:effectExtent l="0" t="0" r="0" b="0"/>
              <wp:wrapNone/>
              <wp:docPr id="1382867156"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7FB03A59"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B50B7A" id="_x0000_t202" coordsize="21600,21600" o:spt="202" path="m,l,21600r21600,l21600,xe">
              <v:stroke joinstyle="miter"/>
              <v:path gradientshapeok="t" o:connecttype="rect"/>
            </v:shapetype>
            <v:shape id="文本框 6" o:spid="_x0000_s1029" type="#_x0000_t202" style="position:absolute;margin-left:0;margin-top:0;width:53.05pt;height:12.95pt;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" filled="f" stroked="f" strokeweight=".5pt">
              <v:textbox style="mso-fit-shape-to-text:t" inset="0,0,0,0">
                <w:txbxContent>
                  <w:p w14:paraId="7FB03A59"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BD0F" w14:textId="77777777" w:rsidR="005E4DCE" w:rsidRDefault="00BB3983">
    <w:pPr>
      <w:pStyle w:val="af9"/>
      <w:snapToGrid w:val="0"/>
      <w:spacing w:line="360" w:lineRule="auto"/>
      <w:ind w:firstLineChars="2500" w:firstLine="4500"/>
      <w:rPr>
        <w:rFonts w:eastAsiaTheme="minorEastAsia"/>
      </w:rPr>
    </w:pPr>
    <w:r>
      <w:rPr>
        <w:noProof/>
      </w:rPr>
      <mc:AlternateContent>
        <mc:Choice Requires="wps">
          <w:drawing>
            <wp:anchor distT="0" distB="0" distL="114300" distR="114300" simplePos="0" relativeHeight="251653632" behindDoc="0" locked="0" layoutInCell="1" allowOverlap="1" wp14:anchorId="78200324" wp14:editId="7F25632D">
              <wp:simplePos x="0" y="0"/>
              <wp:positionH relativeFrom="margin">
                <wp:align>center</wp:align>
              </wp:positionH>
              <wp:positionV relativeFrom="paragraph">
                <wp:posOffset>0</wp:posOffset>
              </wp:positionV>
              <wp:extent cx="673735" cy="1644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04746991"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200324" id="_x0000_t202" coordsize="21600,21600" o:spt="202" path="m,l,21600r21600,l21600,xe">
              <v:stroke joinstyle="miter"/>
              <v:path gradientshapeok="t" o:connecttype="rect"/>
            </v:shapetype>
            <v:shape id="文本框 5" o:spid="_x0000_s1030" type="#_x0000_t202" style="position:absolute;left:0;text-align:left;margin-left:0;margin-top:0;width:53.05pt;height:12.95pt;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" filled="f" stroked="f" strokeweight=".5pt">
              <v:textbox style="mso-fit-shape-to-text:t" inset="0,0,0,0">
                <w:txbxContent>
                  <w:p w14:paraId="04746991"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6AA5" w14:textId="77777777" w:rsidR="005E4DCE" w:rsidRDefault="00BB3983">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2608" behindDoc="0" locked="0" layoutInCell="1" allowOverlap="1" wp14:anchorId="585AB327" wp14:editId="2A97B81C">
              <wp:simplePos x="0" y="0"/>
              <wp:positionH relativeFrom="margin">
                <wp:align>center</wp:align>
              </wp:positionH>
              <wp:positionV relativeFrom="paragraph">
                <wp:posOffset>0</wp:posOffset>
              </wp:positionV>
              <wp:extent cx="673735" cy="164465"/>
              <wp:effectExtent l="0" t="0" r="0" b="0"/>
              <wp:wrapNone/>
              <wp:docPr id="1"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7670AB12"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5AB327" id="_x0000_t202" coordsize="21600,21600" o:spt="202" path="m,l,21600r21600,l21600,xe">
              <v:stroke joinstyle="miter"/>
              <v:path gradientshapeok="t" o:connecttype="rect"/>
            </v:shapetype>
            <v:shape id="_x0000_s1031" type="#_x0000_t202" style="position:absolute;margin-left:0;margin-top:0;width:53.05pt;height:12.95pt;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" filled="f" stroked="f" strokeweight=".5pt">
              <v:textbox style="mso-fit-shape-to-text:t" inset="0,0,0,0">
                <w:txbxContent>
                  <w:p w14:paraId="7670AB12"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71D2" w14:textId="77777777" w:rsidR="005E4DCE" w:rsidRDefault="00BB3983">
    <w:pPr>
      <w:pStyle w:val="af9"/>
      <w:snapToGrid w:val="0"/>
      <w:spacing w:line="360" w:lineRule="auto"/>
      <w:jc w:val="center"/>
      <w:rPr>
        <w:rFonts w:eastAsiaTheme="minorEastAsia"/>
      </w:rPr>
    </w:pPr>
    <w:r>
      <w:rPr>
        <w:noProof/>
      </w:rPr>
      <mc:AlternateContent>
        <mc:Choice Requires="wps">
          <w:drawing>
            <wp:anchor distT="0" distB="0" distL="114300" distR="114300" simplePos="0" relativeHeight="251654656" behindDoc="0" locked="0" layoutInCell="1" allowOverlap="1" wp14:anchorId="197ED4F4" wp14:editId="31BC52C2">
              <wp:simplePos x="0" y="0"/>
              <wp:positionH relativeFrom="margin">
                <wp:align>center</wp:align>
              </wp:positionH>
              <wp:positionV relativeFrom="paragraph">
                <wp:posOffset>0</wp:posOffset>
              </wp:positionV>
              <wp:extent cx="737235" cy="164465"/>
              <wp:effectExtent l="0" t="0" r="0" b="0"/>
              <wp:wrapNone/>
              <wp:docPr id="3" name="文本框 4"/>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5B38AC50"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7ED4F4" id="_x0000_t202" coordsize="21600,21600" o:spt="202" path="m,l,21600r21600,l21600,xe">
              <v:stroke joinstyle="miter"/>
              <v:path gradientshapeok="t" o:connecttype="rect"/>
            </v:shapetype>
            <v:shape id="文本框 4" o:spid="_x0000_s1032" type="#_x0000_t202" style="position:absolute;left:0;text-align:left;margin-left:0;margin-top:0;width:58.05pt;height:12.95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&#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C3gvT1JAIAABoEAAAOAAAAAAAAAAAAAAAAAC4CAABkcnMvZTJvRG9jLnhtbFBL&#10;AQItABQABgAIAAAAIQAtz53R2QAAAAQBAAAPAAAAAAAAAAAAAAAAAH4EAABkcnMvZG93bnJldi54&#10;bWxQSwUGAAAAAAQABADzAAAAhAUAAAAA&#10;" filled="f" stroked="f" strokeweight=".5pt">
              <v:textbox style="mso-fit-shape-to-text:t" inset="0,0,0,0">
                <w:txbxContent>
                  <w:p w14:paraId="5B38AC50"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A570" w14:textId="77777777" w:rsidR="005E4DCE" w:rsidRDefault="00BB3983">
    <w:pPr>
      <w:pStyle w:val="af9"/>
      <w:snapToGrid w:val="0"/>
      <w:spacing w:line="360" w:lineRule="auto"/>
      <w:rPr>
        <w:rFonts w:eastAsiaTheme="minorEastAsia"/>
      </w:rPr>
    </w:pPr>
    <w:r>
      <w:rPr>
        <w:noProof/>
      </w:rPr>
      <mc:AlternateContent>
        <mc:Choice Requires="wps">
          <w:drawing>
            <wp:anchor distT="0" distB="0" distL="114300" distR="114300" simplePos="0" relativeHeight="251655680" behindDoc="0" locked="0" layoutInCell="1" allowOverlap="1" wp14:anchorId="73580EE6" wp14:editId="144090FB">
              <wp:simplePos x="0" y="0"/>
              <wp:positionH relativeFrom="margin">
                <wp:align>center</wp:align>
              </wp:positionH>
              <wp:positionV relativeFrom="paragraph">
                <wp:posOffset>0</wp:posOffset>
              </wp:positionV>
              <wp:extent cx="737235" cy="164465"/>
              <wp:effectExtent l="0" t="0" r="0" b="0"/>
              <wp:wrapNone/>
              <wp:docPr id="4" name="文本框 3"/>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6EC495EC"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580EE6" id="_x0000_t202" coordsize="21600,21600" o:spt="202" path="m,l,21600r21600,l21600,xe">
              <v:stroke joinstyle="miter"/>
              <v:path gradientshapeok="t" o:connecttype="rect"/>
            </v:shapetype>
            <v:shape id="文本框 3" o:spid="_x0000_s1033" type="#_x0000_t202" style="position:absolute;left:0;text-align:left;margin-left:0;margin-top:0;width:58.05pt;height:12.9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&#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A4Z5J9JAIAABoEAAAOAAAAAAAAAAAAAAAAAC4CAABkcnMvZTJvRG9jLnhtbFBL&#10;AQItABQABgAIAAAAIQAtz53R2QAAAAQBAAAPAAAAAAAAAAAAAAAAAH4EAABkcnMvZG93bnJldi54&#10;bWxQSwUGAAAAAAQABADzAAAAhAUAAAAA&#10;" filled="f" stroked="f" strokeweight=".5pt">
              <v:textbox style="mso-fit-shape-to-text:t" inset="0,0,0,0">
                <w:txbxContent>
                  <w:p w14:paraId="6EC495EC"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292B" w14:textId="77777777" w:rsidR="005E4DCE" w:rsidRDefault="00BB3983">
    <w:pPr>
      <w:pStyle w:val="af9"/>
      <w:ind w:right="360"/>
      <w:rPr>
        <w:rStyle w:val="afff0"/>
      </w:rPr>
    </w:pPr>
    <w:r>
      <w:rPr>
        <w:noProof/>
      </w:rPr>
      <mc:AlternateContent>
        <mc:Choice Requires="wps">
          <w:drawing>
            <wp:anchor distT="0" distB="0" distL="114300" distR="114300" simplePos="0" relativeHeight="251656704" behindDoc="0" locked="0" layoutInCell="1" allowOverlap="1" wp14:anchorId="0C06B7BE" wp14:editId="78C39D3B">
              <wp:simplePos x="0" y="0"/>
              <wp:positionH relativeFrom="margin">
                <wp:align>center</wp:align>
              </wp:positionH>
              <wp:positionV relativeFrom="paragraph">
                <wp:posOffset>0</wp:posOffset>
              </wp:positionV>
              <wp:extent cx="737235" cy="164465"/>
              <wp:effectExtent l="0" t="0" r="0" b="0"/>
              <wp:wrapNone/>
              <wp:docPr id="5" name="文本框 2"/>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349B0E43"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06B7BE" id="_x0000_t202" coordsize="21600,21600" o:spt="202" path="m,l,21600r21600,l21600,xe">
              <v:stroke joinstyle="miter"/>
              <v:path gradientshapeok="t" o:connecttype="rect"/>
            </v:shapetype>
            <v:shape id="文本框 2" o:spid="_x0000_s1034" type="#_x0000_t202" style="position:absolute;left:0;text-align:left;margin-left:0;margin-top:0;width:58.05pt;height:12.9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&#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C9ezIVJAIAABoEAAAOAAAAAAAAAAAAAAAAAC4CAABkcnMvZTJvRG9jLnhtbFBL&#10;AQItABQABgAIAAAAIQAtz53R2QAAAAQBAAAPAAAAAAAAAAAAAAAAAH4EAABkcnMvZG93bnJldi54&#10;bWxQSwUGAAAAAAQABADzAAAAhAUAAAAA&#10;" filled="f" stroked="f" strokeweight=".5pt">
              <v:textbox style="mso-fit-shape-to-text:t" inset="0,0,0,0">
                <w:txbxContent>
                  <w:p w14:paraId="349B0E43" w14:textId="77777777" w:rsidR="005E4DCE" w:rsidRDefault="00BB3983">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v:textbox>
              <w10:wrap anchorx="margin"/>
            </v:shape>
          </w:pict>
        </mc:Fallback>
      </mc:AlternateContent>
    </w:r>
  </w:p>
  <w:p w14:paraId="446322F9" w14:textId="77777777" w:rsidR="005E4DCE" w:rsidRDefault="005E4DCE">
    <w:pPr>
      <w:pStyle w:val="af9"/>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92134" w14:textId="77777777" w:rsidR="00D76BD1" w:rsidRDefault="00D76BD1">
      <w:r>
        <w:separator/>
      </w:r>
    </w:p>
  </w:footnote>
  <w:footnote w:type="continuationSeparator" w:id="0">
    <w:p w14:paraId="189D1FEB" w14:textId="77777777" w:rsidR="00D76BD1" w:rsidRDefault="00D76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4B26" w14:textId="77777777" w:rsidR="005E4DCE" w:rsidRDefault="00BB3983">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23109C1E" w14:textId="77777777" w:rsidR="005E4DCE" w:rsidRDefault="005E4DCE">
    <w:pPr>
      <w:pStyle w:val="afc"/>
      <w:snapToGrid w:val="0"/>
      <w:spacing w:line="360" w:lineRule="auto"/>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8AEB1" w14:textId="77777777" w:rsidR="005E4DCE" w:rsidRDefault="00BB3983">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1E529D1C" w14:textId="77777777" w:rsidR="005E4DCE" w:rsidRDefault="005E4DCE">
    <w:pP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0C44" w14:textId="77777777" w:rsidR="005E4DCE" w:rsidRDefault="00BB3983">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1EFC4C78" w14:textId="77777777" w:rsidR="005E4DCE" w:rsidRDefault="005E4DCE">
    <w:pPr>
      <w:pStyle w:val="afc"/>
      <w:snapToGrid w:val="0"/>
      <w:spacing w:line="360" w:lineRule="auto"/>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2EC5" w14:textId="77777777" w:rsidR="005E4DCE" w:rsidRDefault="00BB3983">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7ACC043E" w14:textId="77777777" w:rsidR="005E4DCE" w:rsidRDefault="005E4DCE">
    <w:pP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42DE" w14:textId="77777777" w:rsidR="005E4DCE" w:rsidRDefault="00BB3983">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0ECD06CF" w14:textId="77777777" w:rsidR="005E4DCE" w:rsidRDefault="005E4DCE">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90CAB" w14:textId="77777777" w:rsidR="005E4DCE" w:rsidRDefault="00BB3983">
    <w:pPr>
      <w:pStyle w:val="afc"/>
    </w:pPr>
    <w:r>
      <w:pict w14:anchorId="20BFA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8871" o:spid="_x0000_s1025" type="#_x0000_t136" style="position:absolute;left:0;text-align:left;margin-left:0;margin-top:0;width:726pt;height:66pt;rotation:315;z-index:-251653632;mso-position-horizontal:center;mso-position-horizontal-relative:margin;mso-position-vertical:center;mso-position-vertical-relative:margin;mso-width-relative:page;mso-height-relative:page" o:allowincell="f" fillcolor="silver" stroked="f">
          <v:fill opacity=".5"/>
          <v:textpath style="font-family:&quot;宋体&quot;;font-size:66pt" trim="t" fitpath="t" string="ZTXY  ZTXY  ZTXY  ZTXY"/>
          <o:lock v:ext="edit" text="f"/>
          <w10:wrap anchorx="margin" anchory="margin"/>
        </v:shape>
      </w:pict>
    </w:r>
  </w:p>
  <w:p w14:paraId="52E7BECE" w14:textId="77777777" w:rsidR="005E4DCE" w:rsidRDefault="005E4DC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E58CE" w14:textId="77777777" w:rsidR="005E4DCE" w:rsidRDefault="005E4DCE">
    <w:pPr>
      <w:ind w:right="62"/>
      <w:rPr>
        <w:rFonts w:ascii="宋体" w:eastAsiaTheme="minorEastAsia" w:hAnsi="宋体" w:cs="宋体"/>
        <w:color w:val="000000"/>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0196" w14:textId="77777777" w:rsidR="005E4DCE" w:rsidRDefault="00BB3983">
    <w:pPr>
      <w:ind w:right="62"/>
      <w:rPr>
        <w:rFonts w:ascii="宋体" w:hAnsi="宋体" w:cs="宋体"/>
        <w:color w:val="000000"/>
        <w:sz w:val="18"/>
        <w:szCs w:val="18"/>
        <w:u w:val="single"/>
      </w:rPr>
    </w:pPr>
    <w:r>
      <w:rPr>
        <w:rFonts w:ascii="宋体" w:eastAsia="宋体" w:hAnsi="宋体" w:cs="宋体" w:hint="eastAsia"/>
        <w:sz w:val="18"/>
        <w:szCs w:val="18"/>
      </w:rPr>
      <w:t xml:space="preserve">                                             </w:t>
    </w:r>
  </w:p>
  <w:p w14:paraId="5EE5CF9A" w14:textId="77777777" w:rsidR="005E4DCE" w:rsidRDefault="005E4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731C4"/>
    <w:multiLevelType w:val="singleLevel"/>
    <w:tmpl w:val="B3C731C4"/>
    <w:lvl w:ilvl="0">
      <w:start w:val="1"/>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F000015"/>
    <w:multiLevelType w:val="multilevel"/>
    <w:tmpl w:val="2F000015"/>
    <w:lvl w:ilvl="0">
      <w:start w:val="1"/>
      <w:numFmt w:val="bullet"/>
      <w:lvlText w:val="u"/>
      <w:lvlJc w:val="left"/>
      <w:pPr>
        <w:ind w:left="420" w:hanging="420"/>
        <w:jc w:val="both"/>
      </w:pPr>
      <w:rPr>
        <w:rFonts w:ascii="Wingdings" w:eastAsia="Wingdings" w:hAnsi="Wingdings"/>
        <w:w w:val="100"/>
        <w:sz w:val="20"/>
        <w:szCs w:val="20"/>
        <w:shd w:val="clear" w:color="auto" w:fill="auto"/>
      </w:rPr>
    </w:lvl>
    <w:lvl w:ilvl="1">
      <w:start w:val="1"/>
      <w:numFmt w:val="bullet"/>
      <w:lvlText w:val="u"/>
      <w:lvlJc w:val="left"/>
      <w:pPr>
        <w:ind w:left="420" w:hanging="420"/>
        <w:jc w:val="both"/>
      </w:pPr>
      <w:rPr>
        <w:rFonts w:ascii="Wingdings" w:eastAsia="Wingdings" w:hAnsi="Wingdings"/>
        <w:w w:val="100"/>
        <w:sz w:val="20"/>
        <w:szCs w:val="20"/>
        <w:shd w:val="clear" w:color="auto" w:fill="auto"/>
      </w:rPr>
    </w:lvl>
    <w:lvl w:ilvl="2">
      <w:start w:val="1"/>
      <w:numFmt w:val="bullet"/>
      <w:lvlText w:val="u"/>
      <w:lvlJc w:val="left"/>
      <w:pPr>
        <w:ind w:left="420" w:hanging="420"/>
        <w:jc w:val="both"/>
      </w:pPr>
      <w:rPr>
        <w:rFonts w:ascii="Wingdings" w:eastAsia="Wingdings" w:hAnsi="Wingdings"/>
        <w:w w:val="100"/>
        <w:sz w:val="20"/>
        <w:szCs w:val="20"/>
        <w:shd w:val="clear" w:color="auto" w:fill="auto"/>
      </w:rPr>
    </w:lvl>
    <w:lvl w:ilvl="3">
      <w:start w:val="1"/>
      <w:numFmt w:val="bullet"/>
      <w:lvlText w:val="u"/>
      <w:lvlJc w:val="left"/>
      <w:pPr>
        <w:ind w:left="420" w:hanging="420"/>
        <w:jc w:val="both"/>
      </w:pPr>
      <w:rPr>
        <w:rFonts w:ascii="Wingdings" w:eastAsia="Wingdings" w:hAnsi="Wingdings"/>
        <w:w w:val="100"/>
        <w:sz w:val="20"/>
        <w:szCs w:val="20"/>
        <w:shd w:val="clear" w:color="auto" w:fill="auto"/>
      </w:rPr>
    </w:lvl>
    <w:lvl w:ilvl="4">
      <w:start w:val="1"/>
      <w:numFmt w:val="bullet"/>
      <w:lvlText w:val="u"/>
      <w:lvlJc w:val="left"/>
      <w:pPr>
        <w:ind w:left="420" w:hanging="420"/>
        <w:jc w:val="both"/>
      </w:pPr>
      <w:rPr>
        <w:rFonts w:ascii="Wingdings" w:eastAsia="Wingdings" w:hAnsi="Wingdings"/>
        <w:w w:val="100"/>
        <w:sz w:val="20"/>
        <w:szCs w:val="20"/>
        <w:shd w:val="clear" w:color="auto" w:fill="auto"/>
      </w:rPr>
    </w:lvl>
    <w:lvl w:ilvl="5">
      <w:start w:val="1"/>
      <w:numFmt w:val="bullet"/>
      <w:lvlText w:val="u"/>
      <w:lvlJc w:val="left"/>
      <w:pPr>
        <w:ind w:left="420" w:hanging="420"/>
        <w:jc w:val="both"/>
      </w:pPr>
      <w:rPr>
        <w:rFonts w:ascii="Wingdings" w:eastAsia="Wingdings" w:hAnsi="Wingdings"/>
        <w:w w:val="100"/>
        <w:sz w:val="20"/>
        <w:szCs w:val="20"/>
        <w:shd w:val="clear" w:color="auto" w:fill="auto"/>
      </w:rPr>
    </w:lvl>
    <w:lvl w:ilvl="6">
      <w:start w:val="1"/>
      <w:numFmt w:val="bullet"/>
      <w:lvlText w:val="u"/>
      <w:lvlJc w:val="left"/>
      <w:pPr>
        <w:ind w:left="420" w:hanging="420"/>
        <w:jc w:val="both"/>
      </w:pPr>
      <w:rPr>
        <w:rFonts w:ascii="Wingdings" w:eastAsia="Wingdings" w:hAnsi="Wingdings"/>
        <w:w w:val="100"/>
        <w:sz w:val="20"/>
        <w:szCs w:val="20"/>
        <w:shd w:val="clear" w:color="auto" w:fill="auto"/>
      </w:rPr>
    </w:lvl>
    <w:lvl w:ilvl="7">
      <w:start w:val="1"/>
      <w:numFmt w:val="bullet"/>
      <w:lvlText w:val="u"/>
      <w:lvlJc w:val="left"/>
      <w:pPr>
        <w:ind w:left="420" w:hanging="420"/>
        <w:jc w:val="both"/>
      </w:pPr>
      <w:rPr>
        <w:rFonts w:ascii="Wingdings" w:eastAsia="Wingdings" w:hAnsi="Wingdings"/>
        <w:w w:val="100"/>
        <w:sz w:val="20"/>
        <w:szCs w:val="20"/>
        <w:shd w:val="clear" w:color="auto" w:fill="auto"/>
      </w:rPr>
    </w:lvl>
    <w:lvl w:ilvl="8">
      <w:start w:val="1"/>
      <w:numFmt w:val="bullet"/>
      <w:lvlText w:val="u"/>
      <w:lvlJc w:val="left"/>
      <w:pPr>
        <w:ind w:left="420" w:hanging="420"/>
        <w:jc w:val="both"/>
      </w:pPr>
      <w:rPr>
        <w:rFonts w:ascii="Wingdings" w:eastAsia="Wingdings" w:hAnsi="Wingdings"/>
        <w:w w:val="100"/>
        <w:sz w:val="20"/>
        <w:szCs w:val="20"/>
        <w:shd w:val="clear" w:color="auto" w:fill="auto"/>
      </w:rPr>
    </w:lvl>
  </w:abstractNum>
  <w:abstractNum w:abstractNumId="3" w15:restartNumberingAfterBreak="0">
    <w:nsid w:val="6DBFBA48"/>
    <w:multiLevelType w:val="singleLevel"/>
    <w:tmpl w:val="6DBFBA48"/>
    <w:lvl w:ilvl="0">
      <w:start w:val="1"/>
      <w:numFmt w:val="bullet"/>
      <w:lvlText w:val=""/>
      <w:lvlJc w:val="left"/>
      <w:pPr>
        <w:ind w:left="420" w:hanging="420"/>
      </w:pPr>
      <w:rPr>
        <w:rFonts w:ascii="Wingdings" w:hAnsi="Wingdings" w:hint="default"/>
      </w:rPr>
    </w:lvl>
  </w:abstractNum>
  <w:abstractNum w:abstractNumId="4" w15:restartNumberingAfterBreak="0">
    <w:nsid w:val="6E6E5158"/>
    <w:multiLevelType w:val="singleLevel"/>
    <w:tmpl w:val="6E6E5158"/>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20"/>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mZTM3MmUxNjNlM2RiZjE3ZDlhYjdhODJiNGM2YmQifQ=="/>
  </w:docVars>
  <w:rsids>
    <w:rsidRoot w:val="00172A27"/>
    <w:rsid w:val="00006F77"/>
    <w:rsid w:val="000223B8"/>
    <w:rsid w:val="000268C7"/>
    <w:rsid w:val="000271CE"/>
    <w:rsid w:val="00031B66"/>
    <w:rsid w:val="0003248F"/>
    <w:rsid w:val="00035343"/>
    <w:rsid w:val="00036B24"/>
    <w:rsid w:val="000433C5"/>
    <w:rsid w:val="000467F4"/>
    <w:rsid w:val="0005796E"/>
    <w:rsid w:val="00065BFC"/>
    <w:rsid w:val="000B33CB"/>
    <w:rsid w:val="000C3F03"/>
    <w:rsid w:val="000C5780"/>
    <w:rsid w:val="000D10E0"/>
    <w:rsid w:val="000D2971"/>
    <w:rsid w:val="000D5EE6"/>
    <w:rsid w:val="000F4D08"/>
    <w:rsid w:val="000F61ED"/>
    <w:rsid w:val="001166CC"/>
    <w:rsid w:val="001260A2"/>
    <w:rsid w:val="0013101D"/>
    <w:rsid w:val="00136E4B"/>
    <w:rsid w:val="00141868"/>
    <w:rsid w:val="00160142"/>
    <w:rsid w:val="00172A27"/>
    <w:rsid w:val="00180F99"/>
    <w:rsid w:val="00260BDC"/>
    <w:rsid w:val="00262691"/>
    <w:rsid w:val="00264261"/>
    <w:rsid w:val="00282FAF"/>
    <w:rsid w:val="002944E4"/>
    <w:rsid w:val="002A274F"/>
    <w:rsid w:val="002A6C0A"/>
    <w:rsid w:val="002A71F5"/>
    <w:rsid w:val="002A7853"/>
    <w:rsid w:val="002C13C1"/>
    <w:rsid w:val="002C5FF2"/>
    <w:rsid w:val="002E7324"/>
    <w:rsid w:val="002F451E"/>
    <w:rsid w:val="002F7286"/>
    <w:rsid w:val="00337C45"/>
    <w:rsid w:val="003533C2"/>
    <w:rsid w:val="0035480C"/>
    <w:rsid w:val="00374CD6"/>
    <w:rsid w:val="0039567A"/>
    <w:rsid w:val="003C0ECB"/>
    <w:rsid w:val="003D09BE"/>
    <w:rsid w:val="003D29FB"/>
    <w:rsid w:val="003D3014"/>
    <w:rsid w:val="00400B2B"/>
    <w:rsid w:val="0041375E"/>
    <w:rsid w:val="004163D3"/>
    <w:rsid w:val="00425671"/>
    <w:rsid w:val="00441F0C"/>
    <w:rsid w:val="0045041F"/>
    <w:rsid w:val="0046280A"/>
    <w:rsid w:val="00477C36"/>
    <w:rsid w:val="00494631"/>
    <w:rsid w:val="0049471C"/>
    <w:rsid w:val="004B323B"/>
    <w:rsid w:val="004B3B13"/>
    <w:rsid w:val="004B5ACB"/>
    <w:rsid w:val="004C5590"/>
    <w:rsid w:val="004E06C3"/>
    <w:rsid w:val="004E2FA7"/>
    <w:rsid w:val="004E5848"/>
    <w:rsid w:val="004F52D9"/>
    <w:rsid w:val="004F537A"/>
    <w:rsid w:val="004F78BD"/>
    <w:rsid w:val="004F7F10"/>
    <w:rsid w:val="0050490B"/>
    <w:rsid w:val="00517A66"/>
    <w:rsid w:val="005221C5"/>
    <w:rsid w:val="00522EC7"/>
    <w:rsid w:val="005373C5"/>
    <w:rsid w:val="00552FCA"/>
    <w:rsid w:val="0055411E"/>
    <w:rsid w:val="00556859"/>
    <w:rsid w:val="00560AA0"/>
    <w:rsid w:val="00560D99"/>
    <w:rsid w:val="00586F19"/>
    <w:rsid w:val="00596A9C"/>
    <w:rsid w:val="005D1F06"/>
    <w:rsid w:val="005D6E10"/>
    <w:rsid w:val="005E4DCE"/>
    <w:rsid w:val="005F71DD"/>
    <w:rsid w:val="006008A6"/>
    <w:rsid w:val="00615630"/>
    <w:rsid w:val="00616021"/>
    <w:rsid w:val="00616871"/>
    <w:rsid w:val="0062789F"/>
    <w:rsid w:val="00633E18"/>
    <w:rsid w:val="00636D76"/>
    <w:rsid w:val="00641D8B"/>
    <w:rsid w:val="006613FD"/>
    <w:rsid w:val="00665951"/>
    <w:rsid w:val="0066656A"/>
    <w:rsid w:val="00666D3A"/>
    <w:rsid w:val="006873B1"/>
    <w:rsid w:val="006C1232"/>
    <w:rsid w:val="006C3472"/>
    <w:rsid w:val="006D2ED8"/>
    <w:rsid w:val="006E693D"/>
    <w:rsid w:val="006E6A5B"/>
    <w:rsid w:val="006E7182"/>
    <w:rsid w:val="007040B0"/>
    <w:rsid w:val="007041AC"/>
    <w:rsid w:val="00705CD6"/>
    <w:rsid w:val="0071333C"/>
    <w:rsid w:val="00721DF5"/>
    <w:rsid w:val="00736985"/>
    <w:rsid w:val="007471EB"/>
    <w:rsid w:val="007614B4"/>
    <w:rsid w:val="00776EA4"/>
    <w:rsid w:val="00777A4B"/>
    <w:rsid w:val="0078286A"/>
    <w:rsid w:val="00791118"/>
    <w:rsid w:val="0079503C"/>
    <w:rsid w:val="00797BAE"/>
    <w:rsid w:val="007A1C05"/>
    <w:rsid w:val="007B463D"/>
    <w:rsid w:val="007C1D49"/>
    <w:rsid w:val="007F54B5"/>
    <w:rsid w:val="007F6331"/>
    <w:rsid w:val="00826473"/>
    <w:rsid w:val="0083176C"/>
    <w:rsid w:val="008341F9"/>
    <w:rsid w:val="0084626A"/>
    <w:rsid w:val="0085066E"/>
    <w:rsid w:val="00853FF8"/>
    <w:rsid w:val="008658AA"/>
    <w:rsid w:val="00866083"/>
    <w:rsid w:val="0087329B"/>
    <w:rsid w:val="0087662D"/>
    <w:rsid w:val="008832A3"/>
    <w:rsid w:val="008969CB"/>
    <w:rsid w:val="008A31CA"/>
    <w:rsid w:val="008B3E53"/>
    <w:rsid w:val="008B624C"/>
    <w:rsid w:val="008B6FB9"/>
    <w:rsid w:val="008C74E7"/>
    <w:rsid w:val="008C7D94"/>
    <w:rsid w:val="008D1B41"/>
    <w:rsid w:val="008D78BC"/>
    <w:rsid w:val="008E00C1"/>
    <w:rsid w:val="008F0803"/>
    <w:rsid w:val="008F1474"/>
    <w:rsid w:val="00900442"/>
    <w:rsid w:val="00911B3D"/>
    <w:rsid w:val="00947290"/>
    <w:rsid w:val="009502FF"/>
    <w:rsid w:val="0096400F"/>
    <w:rsid w:val="009809A7"/>
    <w:rsid w:val="009948B7"/>
    <w:rsid w:val="009A5518"/>
    <w:rsid w:val="009B18B7"/>
    <w:rsid w:val="009B2E23"/>
    <w:rsid w:val="009B436D"/>
    <w:rsid w:val="009B5B78"/>
    <w:rsid w:val="009C454A"/>
    <w:rsid w:val="009C6283"/>
    <w:rsid w:val="009E5826"/>
    <w:rsid w:val="00A307A6"/>
    <w:rsid w:val="00A414A1"/>
    <w:rsid w:val="00A511D0"/>
    <w:rsid w:val="00A60EF2"/>
    <w:rsid w:val="00A6618D"/>
    <w:rsid w:val="00A816CA"/>
    <w:rsid w:val="00A81AA1"/>
    <w:rsid w:val="00A86419"/>
    <w:rsid w:val="00A93904"/>
    <w:rsid w:val="00A943CE"/>
    <w:rsid w:val="00AA79E7"/>
    <w:rsid w:val="00AA7C82"/>
    <w:rsid w:val="00AB05C2"/>
    <w:rsid w:val="00AB4238"/>
    <w:rsid w:val="00AB585F"/>
    <w:rsid w:val="00AC4603"/>
    <w:rsid w:val="00AC6932"/>
    <w:rsid w:val="00AD03A4"/>
    <w:rsid w:val="00AE588B"/>
    <w:rsid w:val="00B0756E"/>
    <w:rsid w:val="00B13D2E"/>
    <w:rsid w:val="00B33284"/>
    <w:rsid w:val="00B40559"/>
    <w:rsid w:val="00B51A08"/>
    <w:rsid w:val="00B553A2"/>
    <w:rsid w:val="00B60DEC"/>
    <w:rsid w:val="00B6383E"/>
    <w:rsid w:val="00B76949"/>
    <w:rsid w:val="00B940A4"/>
    <w:rsid w:val="00B97042"/>
    <w:rsid w:val="00BA7953"/>
    <w:rsid w:val="00BB3983"/>
    <w:rsid w:val="00BC3FF0"/>
    <w:rsid w:val="00BD6BCE"/>
    <w:rsid w:val="00BE461F"/>
    <w:rsid w:val="00BE7888"/>
    <w:rsid w:val="00C008A4"/>
    <w:rsid w:val="00C02A17"/>
    <w:rsid w:val="00C079A6"/>
    <w:rsid w:val="00C2536B"/>
    <w:rsid w:val="00C31589"/>
    <w:rsid w:val="00C41EAE"/>
    <w:rsid w:val="00C47A82"/>
    <w:rsid w:val="00CA0CA9"/>
    <w:rsid w:val="00CA6A22"/>
    <w:rsid w:val="00CC2332"/>
    <w:rsid w:val="00CD5AB3"/>
    <w:rsid w:val="00CD698C"/>
    <w:rsid w:val="00CE122F"/>
    <w:rsid w:val="00CE6BC3"/>
    <w:rsid w:val="00D11DB2"/>
    <w:rsid w:val="00D21749"/>
    <w:rsid w:val="00D27E06"/>
    <w:rsid w:val="00D40BEE"/>
    <w:rsid w:val="00D44E58"/>
    <w:rsid w:val="00D50386"/>
    <w:rsid w:val="00D51971"/>
    <w:rsid w:val="00D52394"/>
    <w:rsid w:val="00D73B12"/>
    <w:rsid w:val="00D76BD1"/>
    <w:rsid w:val="00D9376B"/>
    <w:rsid w:val="00DA23C1"/>
    <w:rsid w:val="00DC0EA7"/>
    <w:rsid w:val="00DD1381"/>
    <w:rsid w:val="00DF0639"/>
    <w:rsid w:val="00DF4295"/>
    <w:rsid w:val="00E00D94"/>
    <w:rsid w:val="00E00DBB"/>
    <w:rsid w:val="00E01D8F"/>
    <w:rsid w:val="00E32F90"/>
    <w:rsid w:val="00E449B7"/>
    <w:rsid w:val="00E5367F"/>
    <w:rsid w:val="00E62EAF"/>
    <w:rsid w:val="00E66593"/>
    <w:rsid w:val="00E825E8"/>
    <w:rsid w:val="00E924BC"/>
    <w:rsid w:val="00E92EC5"/>
    <w:rsid w:val="00E97E67"/>
    <w:rsid w:val="00EA30F8"/>
    <w:rsid w:val="00EA5F00"/>
    <w:rsid w:val="00EA6C2F"/>
    <w:rsid w:val="00EB1B94"/>
    <w:rsid w:val="00EB3C79"/>
    <w:rsid w:val="00EB772E"/>
    <w:rsid w:val="00EC2CA6"/>
    <w:rsid w:val="00EC3B8B"/>
    <w:rsid w:val="00EE5581"/>
    <w:rsid w:val="00F07233"/>
    <w:rsid w:val="00F105B0"/>
    <w:rsid w:val="00F10DD6"/>
    <w:rsid w:val="00F12763"/>
    <w:rsid w:val="00F14BB9"/>
    <w:rsid w:val="00F15537"/>
    <w:rsid w:val="00F370BC"/>
    <w:rsid w:val="00F42309"/>
    <w:rsid w:val="00F448FB"/>
    <w:rsid w:val="00F756BB"/>
    <w:rsid w:val="00F80F24"/>
    <w:rsid w:val="00FA2CAA"/>
    <w:rsid w:val="00FA7BA0"/>
    <w:rsid w:val="00FC2C54"/>
    <w:rsid w:val="00FC63F5"/>
    <w:rsid w:val="00FD1F53"/>
    <w:rsid w:val="00FD3F0D"/>
    <w:rsid w:val="00FD7E2A"/>
    <w:rsid w:val="01423632"/>
    <w:rsid w:val="014B58B7"/>
    <w:rsid w:val="0171771D"/>
    <w:rsid w:val="01827838"/>
    <w:rsid w:val="01910EE8"/>
    <w:rsid w:val="01D36FE2"/>
    <w:rsid w:val="01F07AA8"/>
    <w:rsid w:val="023E014B"/>
    <w:rsid w:val="0332306D"/>
    <w:rsid w:val="034A5312"/>
    <w:rsid w:val="03DB3000"/>
    <w:rsid w:val="03EC461B"/>
    <w:rsid w:val="04544B57"/>
    <w:rsid w:val="04D541F8"/>
    <w:rsid w:val="05081E6C"/>
    <w:rsid w:val="0520422F"/>
    <w:rsid w:val="0597723D"/>
    <w:rsid w:val="06600458"/>
    <w:rsid w:val="06F56377"/>
    <w:rsid w:val="06FF299A"/>
    <w:rsid w:val="072B0FB7"/>
    <w:rsid w:val="07AD66A4"/>
    <w:rsid w:val="082E5075"/>
    <w:rsid w:val="0872711F"/>
    <w:rsid w:val="09042F21"/>
    <w:rsid w:val="0A1A726A"/>
    <w:rsid w:val="0A375EC4"/>
    <w:rsid w:val="0A542BE6"/>
    <w:rsid w:val="0A9303E2"/>
    <w:rsid w:val="0BA41EA9"/>
    <w:rsid w:val="0BC63EC1"/>
    <w:rsid w:val="0BDE6F0F"/>
    <w:rsid w:val="0BE71290"/>
    <w:rsid w:val="0C5D32BA"/>
    <w:rsid w:val="0C8E19EC"/>
    <w:rsid w:val="0C9D080D"/>
    <w:rsid w:val="0D054F39"/>
    <w:rsid w:val="0D394223"/>
    <w:rsid w:val="0DB777B6"/>
    <w:rsid w:val="0DCA113E"/>
    <w:rsid w:val="0DDC537D"/>
    <w:rsid w:val="0E51694C"/>
    <w:rsid w:val="0E6D45AA"/>
    <w:rsid w:val="0EB3775A"/>
    <w:rsid w:val="0ED10B54"/>
    <w:rsid w:val="0FDD1E8B"/>
    <w:rsid w:val="10B308C9"/>
    <w:rsid w:val="10CD6648"/>
    <w:rsid w:val="10DE709A"/>
    <w:rsid w:val="113B273E"/>
    <w:rsid w:val="113E220F"/>
    <w:rsid w:val="117619C8"/>
    <w:rsid w:val="117D72A0"/>
    <w:rsid w:val="11AD2BD1"/>
    <w:rsid w:val="11BF3CB7"/>
    <w:rsid w:val="11EA1D62"/>
    <w:rsid w:val="120532A5"/>
    <w:rsid w:val="13286CF2"/>
    <w:rsid w:val="132A2A6A"/>
    <w:rsid w:val="135E44C2"/>
    <w:rsid w:val="136603FB"/>
    <w:rsid w:val="146911AC"/>
    <w:rsid w:val="147150C5"/>
    <w:rsid w:val="149C7A4F"/>
    <w:rsid w:val="14A15067"/>
    <w:rsid w:val="14F76782"/>
    <w:rsid w:val="152F4368"/>
    <w:rsid w:val="154D5751"/>
    <w:rsid w:val="159C39B8"/>
    <w:rsid w:val="15AA1C40"/>
    <w:rsid w:val="15CB02F2"/>
    <w:rsid w:val="1618352C"/>
    <w:rsid w:val="16311102"/>
    <w:rsid w:val="164A61A9"/>
    <w:rsid w:val="16A26017"/>
    <w:rsid w:val="16C60CFC"/>
    <w:rsid w:val="16D80236"/>
    <w:rsid w:val="16F723F0"/>
    <w:rsid w:val="17072AF7"/>
    <w:rsid w:val="17823040"/>
    <w:rsid w:val="179231A6"/>
    <w:rsid w:val="17DE426B"/>
    <w:rsid w:val="184B562B"/>
    <w:rsid w:val="187334A6"/>
    <w:rsid w:val="18D85D4F"/>
    <w:rsid w:val="18E114B4"/>
    <w:rsid w:val="191A7391"/>
    <w:rsid w:val="1A0933D9"/>
    <w:rsid w:val="1A4D2B99"/>
    <w:rsid w:val="1A7625AE"/>
    <w:rsid w:val="1AD171AD"/>
    <w:rsid w:val="1ADB554E"/>
    <w:rsid w:val="1B041DF3"/>
    <w:rsid w:val="1BD011AB"/>
    <w:rsid w:val="1BE8102F"/>
    <w:rsid w:val="1C752FA8"/>
    <w:rsid w:val="1CA13D9D"/>
    <w:rsid w:val="1D083E1C"/>
    <w:rsid w:val="1D9B6A3E"/>
    <w:rsid w:val="1D9C41F9"/>
    <w:rsid w:val="1DAD52A1"/>
    <w:rsid w:val="1DB4380A"/>
    <w:rsid w:val="1DCF7790"/>
    <w:rsid w:val="1E472554"/>
    <w:rsid w:val="1ED81A83"/>
    <w:rsid w:val="1ED82B07"/>
    <w:rsid w:val="1EF8058C"/>
    <w:rsid w:val="1F106FB8"/>
    <w:rsid w:val="1F7E03C6"/>
    <w:rsid w:val="1F901C4D"/>
    <w:rsid w:val="1FF829B9"/>
    <w:rsid w:val="20026D08"/>
    <w:rsid w:val="200A1C59"/>
    <w:rsid w:val="20181439"/>
    <w:rsid w:val="205139BB"/>
    <w:rsid w:val="206110B8"/>
    <w:rsid w:val="21140445"/>
    <w:rsid w:val="214747E7"/>
    <w:rsid w:val="2167273C"/>
    <w:rsid w:val="218A35EA"/>
    <w:rsid w:val="21C715B1"/>
    <w:rsid w:val="21E31E3C"/>
    <w:rsid w:val="21E907DF"/>
    <w:rsid w:val="21EB3359"/>
    <w:rsid w:val="21F7620D"/>
    <w:rsid w:val="21F95691"/>
    <w:rsid w:val="22056B7C"/>
    <w:rsid w:val="2243604A"/>
    <w:rsid w:val="22AC295B"/>
    <w:rsid w:val="22B83B13"/>
    <w:rsid w:val="22C134CE"/>
    <w:rsid w:val="22E0659B"/>
    <w:rsid w:val="231D59D7"/>
    <w:rsid w:val="23AA0EBC"/>
    <w:rsid w:val="23D21F82"/>
    <w:rsid w:val="245B2E54"/>
    <w:rsid w:val="24C260A5"/>
    <w:rsid w:val="24FB212D"/>
    <w:rsid w:val="250A21E9"/>
    <w:rsid w:val="251E4C45"/>
    <w:rsid w:val="253A4ED3"/>
    <w:rsid w:val="254271C2"/>
    <w:rsid w:val="25454668"/>
    <w:rsid w:val="255045B2"/>
    <w:rsid w:val="25DE73C3"/>
    <w:rsid w:val="2604714B"/>
    <w:rsid w:val="260D5447"/>
    <w:rsid w:val="26307F40"/>
    <w:rsid w:val="263E08AF"/>
    <w:rsid w:val="263F7882"/>
    <w:rsid w:val="266F5E13"/>
    <w:rsid w:val="26E47E9F"/>
    <w:rsid w:val="26F13562"/>
    <w:rsid w:val="273951B2"/>
    <w:rsid w:val="277633A2"/>
    <w:rsid w:val="27865ED4"/>
    <w:rsid w:val="27E83C0C"/>
    <w:rsid w:val="28772990"/>
    <w:rsid w:val="29187625"/>
    <w:rsid w:val="29AC4C05"/>
    <w:rsid w:val="29F23E8A"/>
    <w:rsid w:val="2A53116A"/>
    <w:rsid w:val="2A8D770F"/>
    <w:rsid w:val="2ABD3735"/>
    <w:rsid w:val="2AC84BEB"/>
    <w:rsid w:val="2ADB0A99"/>
    <w:rsid w:val="2AF201E0"/>
    <w:rsid w:val="2B471EA2"/>
    <w:rsid w:val="2CB82707"/>
    <w:rsid w:val="2CBF3DCB"/>
    <w:rsid w:val="2CF33A75"/>
    <w:rsid w:val="2D2E5FCC"/>
    <w:rsid w:val="2D607340"/>
    <w:rsid w:val="2D744BB6"/>
    <w:rsid w:val="2DB37590"/>
    <w:rsid w:val="2E0F48DF"/>
    <w:rsid w:val="2E4722CA"/>
    <w:rsid w:val="2E666BF4"/>
    <w:rsid w:val="2E786928"/>
    <w:rsid w:val="2EB1189E"/>
    <w:rsid w:val="2EBB1AB5"/>
    <w:rsid w:val="2ED561F9"/>
    <w:rsid w:val="2F061020"/>
    <w:rsid w:val="2F1E02DD"/>
    <w:rsid w:val="2F7D7E57"/>
    <w:rsid w:val="30CD5E8E"/>
    <w:rsid w:val="31097D0B"/>
    <w:rsid w:val="311200C4"/>
    <w:rsid w:val="31714958"/>
    <w:rsid w:val="319F4E11"/>
    <w:rsid w:val="31B31C7D"/>
    <w:rsid w:val="3216448E"/>
    <w:rsid w:val="3235625D"/>
    <w:rsid w:val="327F3028"/>
    <w:rsid w:val="32DB1207"/>
    <w:rsid w:val="332039BB"/>
    <w:rsid w:val="33686F6B"/>
    <w:rsid w:val="33B57B2E"/>
    <w:rsid w:val="348404A4"/>
    <w:rsid w:val="35123632"/>
    <w:rsid w:val="35131158"/>
    <w:rsid w:val="35560833"/>
    <w:rsid w:val="35B6561B"/>
    <w:rsid w:val="35B6751D"/>
    <w:rsid w:val="360F67C8"/>
    <w:rsid w:val="369425F7"/>
    <w:rsid w:val="36C22577"/>
    <w:rsid w:val="36C82D30"/>
    <w:rsid w:val="36FB4421"/>
    <w:rsid w:val="371B60A2"/>
    <w:rsid w:val="37477866"/>
    <w:rsid w:val="37727BF6"/>
    <w:rsid w:val="379D3DAC"/>
    <w:rsid w:val="37D40C6B"/>
    <w:rsid w:val="37E44BEA"/>
    <w:rsid w:val="37EE0392"/>
    <w:rsid w:val="38817C2F"/>
    <w:rsid w:val="390632CD"/>
    <w:rsid w:val="39105471"/>
    <w:rsid w:val="39164280"/>
    <w:rsid w:val="397321C6"/>
    <w:rsid w:val="397654E4"/>
    <w:rsid w:val="39C56A0D"/>
    <w:rsid w:val="39ED6075"/>
    <w:rsid w:val="3B0B1C2B"/>
    <w:rsid w:val="3B273268"/>
    <w:rsid w:val="3BED44B1"/>
    <w:rsid w:val="3BFD3C28"/>
    <w:rsid w:val="3C882B40"/>
    <w:rsid w:val="3CD21DEA"/>
    <w:rsid w:val="3D207CCF"/>
    <w:rsid w:val="3DA341F3"/>
    <w:rsid w:val="3DB37843"/>
    <w:rsid w:val="3E117E99"/>
    <w:rsid w:val="3E430CCC"/>
    <w:rsid w:val="3E4A2A81"/>
    <w:rsid w:val="3EFE2854"/>
    <w:rsid w:val="3F0C1519"/>
    <w:rsid w:val="3F1104B7"/>
    <w:rsid w:val="3F235BB1"/>
    <w:rsid w:val="3F466068"/>
    <w:rsid w:val="3FC46E2A"/>
    <w:rsid w:val="3FC53296"/>
    <w:rsid w:val="3FDC17D4"/>
    <w:rsid w:val="40145BB8"/>
    <w:rsid w:val="40793AD2"/>
    <w:rsid w:val="407F58F4"/>
    <w:rsid w:val="407F681A"/>
    <w:rsid w:val="40814B07"/>
    <w:rsid w:val="40931DAA"/>
    <w:rsid w:val="40AE1FD8"/>
    <w:rsid w:val="40DC68A2"/>
    <w:rsid w:val="40F47FE9"/>
    <w:rsid w:val="412546ED"/>
    <w:rsid w:val="4162149D"/>
    <w:rsid w:val="41A35EA0"/>
    <w:rsid w:val="41DB6A6F"/>
    <w:rsid w:val="4206773A"/>
    <w:rsid w:val="4251506E"/>
    <w:rsid w:val="429C66FE"/>
    <w:rsid w:val="42A25C51"/>
    <w:rsid w:val="430354E9"/>
    <w:rsid w:val="434D3A87"/>
    <w:rsid w:val="43636947"/>
    <w:rsid w:val="436D4E86"/>
    <w:rsid w:val="43795C36"/>
    <w:rsid w:val="43E97649"/>
    <w:rsid w:val="44344D2E"/>
    <w:rsid w:val="44680603"/>
    <w:rsid w:val="44CB649F"/>
    <w:rsid w:val="450255AA"/>
    <w:rsid w:val="45224624"/>
    <w:rsid w:val="4546540B"/>
    <w:rsid w:val="455F6EA5"/>
    <w:rsid w:val="462F46E0"/>
    <w:rsid w:val="46383E50"/>
    <w:rsid w:val="4642189D"/>
    <w:rsid w:val="465F41FD"/>
    <w:rsid w:val="47083C9E"/>
    <w:rsid w:val="472A48F0"/>
    <w:rsid w:val="47317927"/>
    <w:rsid w:val="47551D26"/>
    <w:rsid w:val="4760647F"/>
    <w:rsid w:val="47A00034"/>
    <w:rsid w:val="47B86C8D"/>
    <w:rsid w:val="47D318F9"/>
    <w:rsid w:val="47DD5E3B"/>
    <w:rsid w:val="48375C94"/>
    <w:rsid w:val="48CB5B7A"/>
    <w:rsid w:val="499B3F78"/>
    <w:rsid w:val="49C706EA"/>
    <w:rsid w:val="49CE5CD4"/>
    <w:rsid w:val="49DA5C74"/>
    <w:rsid w:val="4A025499"/>
    <w:rsid w:val="4A282B58"/>
    <w:rsid w:val="4A761B16"/>
    <w:rsid w:val="4AE72D30"/>
    <w:rsid w:val="4B167CA4"/>
    <w:rsid w:val="4B4A5888"/>
    <w:rsid w:val="4BD40EE1"/>
    <w:rsid w:val="4BF9495F"/>
    <w:rsid w:val="4BFE37E7"/>
    <w:rsid w:val="4C20442F"/>
    <w:rsid w:val="4C7B5375"/>
    <w:rsid w:val="4CA674B8"/>
    <w:rsid w:val="4CA73BAF"/>
    <w:rsid w:val="4CB13143"/>
    <w:rsid w:val="4CDB0682"/>
    <w:rsid w:val="4CE97BED"/>
    <w:rsid w:val="4D1E38BB"/>
    <w:rsid w:val="4D400C9F"/>
    <w:rsid w:val="4D673AAC"/>
    <w:rsid w:val="4D816D5A"/>
    <w:rsid w:val="4DA335C4"/>
    <w:rsid w:val="4DA644C0"/>
    <w:rsid w:val="4DAF2B41"/>
    <w:rsid w:val="4E033759"/>
    <w:rsid w:val="4E424C62"/>
    <w:rsid w:val="4E743E1E"/>
    <w:rsid w:val="4ED409F6"/>
    <w:rsid w:val="4EED611E"/>
    <w:rsid w:val="4EEE707A"/>
    <w:rsid w:val="4F150F12"/>
    <w:rsid w:val="4F76560E"/>
    <w:rsid w:val="4F942299"/>
    <w:rsid w:val="4FAF03D1"/>
    <w:rsid w:val="4FD845EF"/>
    <w:rsid w:val="4FF359B6"/>
    <w:rsid w:val="500153C4"/>
    <w:rsid w:val="5015592D"/>
    <w:rsid w:val="50236987"/>
    <w:rsid w:val="502C6A3D"/>
    <w:rsid w:val="50A36A57"/>
    <w:rsid w:val="50B25872"/>
    <w:rsid w:val="51145BE4"/>
    <w:rsid w:val="51257DF2"/>
    <w:rsid w:val="512F7F6E"/>
    <w:rsid w:val="5153495F"/>
    <w:rsid w:val="5167040A"/>
    <w:rsid w:val="51F620A3"/>
    <w:rsid w:val="52702DE3"/>
    <w:rsid w:val="52A7529E"/>
    <w:rsid w:val="52E475CB"/>
    <w:rsid w:val="52F208F1"/>
    <w:rsid w:val="53211CA0"/>
    <w:rsid w:val="53683199"/>
    <w:rsid w:val="53724257"/>
    <w:rsid w:val="53931C90"/>
    <w:rsid w:val="539367DE"/>
    <w:rsid w:val="53D90980"/>
    <w:rsid w:val="53E013CF"/>
    <w:rsid w:val="5411465D"/>
    <w:rsid w:val="5433456B"/>
    <w:rsid w:val="54AF45A2"/>
    <w:rsid w:val="54DC110F"/>
    <w:rsid w:val="54ED6FA4"/>
    <w:rsid w:val="55C523D8"/>
    <w:rsid w:val="56383864"/>
    <w:rsid w:val="56CA3872"/>
    <w:rsid w:val="571F3121"/>
    <w:rsid w:val="57633CC5"/>
    <w:rsid w:val="57991E40"/>
    <w:rsid w:val="57BE3616"/>
    <w:rsid w:val="57CC7219"/>
    <w:rsid w:val="57EC2518"/>
    <w:rsid w:val="57ED46C6"/>
    <w:rsid w:val="580D756C"/>
    <w:rsid w:val="589D04C1"/>
    <w:rsid w:val="58CA14A4"/>
    <w:rsid w:val="58CB5A2C"/>
    <w:rsid w:val="59134D0D"/>
    <w:rsid w:val="59E56370"/>
    <w:rsid w:val="5A5A7F31"/>
    <w:rsid w:val="5BF62487"/>
    <w:rsid w:val="5BF705DC"/>
    <w:rsid w:val="5C406869"/>
    <w:rsid w:val="5C501D22"/>
    <w:rsid w:val="5CB31B4D"/>
    <w:rsid w:val="5CC0318B"/>
    <w:rsid w:val="5D827A52"/>
    <w:rsid w:val="5D8F31C2"/>
    <w:rsid w:val="5D916D7B"/>
    <w:rsid w:val="5DB1588E"/>
    <w:rsid w:val="5E394EDC"/>
    <w:rsid w:val="5F225970"/>
    <w:rsid w:val="5F510D80"/>
    <w:rsid w:val="5F6E151D"/>
    <w:rsid w:val="5F735E40"/>
    <w:rsid w:val="5F9E5D6D"/>
    <w:rsid w:val="5FD41360"/>
    <w:rsid w:val="601259E5"/>
    <w:rsid w:val="60515185"/>
    <w:rsid w:val="60541D68"/>
    <w:rsid w:val="605C4EB2"/>
    <w:rsid w:val="60767246"/>
    <w:rsid w:val="60A9633C"/>
    <w:rsid w:val="60CD6EF8"/>
    <w:rsid w:val="614442C4"/>
    <w:rsid w:val="61742384"/>
    <w:rsid w:val="617A1A94"/>
    <w:rsid w:val="61994E59"/>
    <w:rsid w:val="61B65273"/>
    <w:rsid w:val="61DA7CFF"/>
    <w:rsid w:val="61E02483"/>
    <w:rsid w:val="61ED04F2"/>
    <w:rsid w:val="62033133"/>
    <w:rsid w:val="622E4FEE"/>
    <w:rsid w:val="62471508"/>
    <w:rsid w:val="6275531E"/>
    <w:rsid w:val="627C7F86"/>
    <w:rsid w:val="62B52ED0"/>
    <w:rsid w:val="63151D49"/>
    <w:rsid w:val="63413E8D"/>
    <w:rsid w:val="638D1B5E"/>
    <w:rsid w:val="63AC5F23"/>
    <w:rsid w:val="63CF5D04"/>
    <w:rsid w:val="63D404F9"/>
    <w:rsid w:val="63DD55AB"/>
    <w:rsid w:val="641D4890"/>
    <w:rsid w:val="646F0489"/>
    <w:rsid w:val="64764C88"/>
    <w:rsid w:val="64852C29"/>
    <w:rsid w:val="64985FC6"/>
    <w:rsid w:val="64BA6D1B"/>
    <w:rsid w:val="64C63BAE"/>
    <w:rsid w:val="65210202"/>
    <w:rsid w:val="6531690D"/>
    <w:rsid w:val="65791D8C"/>
    <w:rsid w:val="66892FB1"/>
    <w:rsid w:val="66B65709"/>
    <w:rsid w:val="66CC3643"/>
    <w:rsid w:val="66DE4726"/>
    <w:rsid w:val="671F54F4"/>
    <w:rsid w:val="672B591B"/>
    <w:rsid w:val="67AE45DE"/>
    <w:rsid w:val="68423851"/>
    <w:rsid w:val="6892381D"/>
    <w:rsid w:val="68A6085B"/>
    <w:rsid w:val="68C06D5D"/>
    <w:rsid w:val="69655155"/>
    <w:rsid w:val="696B19B8"/>
    <w:rsid w:val="697B1C0E"/>
    <w:rsid w:val="69826147"/>
    <w:rsid w:val="69A753F0"/>
    <w:rsid w:val="69D63EE1"/>
    <w:rsid w:val="69E477B7"/>
    <w:rsid w:val="6A333127"/>
    <w:rsid w:val="6A553524"/>
    <w:rsid w:val="6A8733A0"/>
    <w:rsid w:val="6BA15B51"/>
    <w:rsid w:val="6BF16DF6"/>
    <w:rsid w:val="6BFF1513"/>
    <w:rsid w:val="6C5A063E"/>
    <w:rsid w:val="6C8B0FF9"/>
    <w:rsid w:val="6CB55876"/>
    <w:rsid w:val="6CE97BCA"/>
    <w:rsid w:val="6DB4457F"/>
    <w:rsid w:val="6DE805A5"/>
    <w:rsid w:val="6E421131"/>
    <w:rsid w:val="6E5333F8"/>
    <w:rsid w:val="6E550048"/>
    <w:rsid w:val="6E641CA7"/>
    <w:rsid w:val="6E895B0C"/>
    <w:rsid w:val="6E8C3826"/>
    <w:rsid w:val="6E8E326D"/>
    <w:rsid w:val="6EEE586F"/>
    <w:rsid w:val="6FAA5019"/>
    <w:rsid w:val="6FB74974"/>
    <w:rsid w:val="6FBB3CC1"/>
    <w:rsid w:val="6FC2040A"/>
    <w:rsid w:val="705A55F0"/>
    <w:rsid w:val="7068400B"/>
    <w:rsid w:val="70893688"/>
    <w:rsid w:val="709B7734"/>
    <w:rsid w:val="70CC1BE0"/>
    <w:rsid w:val="70D82151"/>
    <w:rsid w:val="71242B4E"/>
    <w:rsid w:val="714F6A99"/>
    <w:rsid w:val="717209D9"/>
    <w:rsid w:val="717A7BA1"/>
    <w:rsid w:val="719B7F30"/>
    <w:rsid w:val="71B54D5F"/>
    <w:rsid w:val="71B964EA"/>
    <w:rsid w:val="71FE729E"/>
    <w:rsid w:val="72587E40"/>
    <w:rsid w:val="725D51E5"/>
    <w:rsid w:val="726F6CC7"/>
    <w:rsid w:val="728B1D53"/>
    <w:rsid w:val="72A47ABB"/>
    <w:rsid w:val="72B20ECF"/>
    <w:rsid w:val="72FD6B95"/>
    <w:rsid w:val="731F06ED"/>
    <w:rsid w:val="73205348"/>
    <w:rsid w:val="739E5AB6"/>
    <w:rsid w:val="73E10AB6"/>
    <w:rsid w:val="73E86FB1"/>
    <w:rsid w:val="745C05DB"/>
    <w:rsid w:val="749E5641"/>
    <w:rsid w:val="74AC23B9"/>
    <w:rsid w:val="74CC394A"/>
    <w:rsid w:val="750708F7"/>
    <w:rsid w:val="750A4031"/>
    <w:rsid w:val="750A60F5"/>
    <w:rsid w:val="75712C38"/>
    <w:rsid w:val="758E18BF"/>
    <w:rsid w:val="761D4B91"/>
    <w:rsid w:val="76C464EF"/>
    <w:rsid w:val="76D928B5"/>
    <w:rsid w:val="76FB6246"/>
    <w:rsid w:val="77060589"/>
    <w:rsid w:val="770F0635"/>
    <w:rsid w:val="771D0648"/>
    <w:rsid w:val="779833B8"/>
    <w:rsid w:val="78144D36"/>
    <w:rsid w:val="78452F9B"/>
    <w:rsid w:val="784C2476"/>
    <w:rsid w:val="7860158C"/>
    <w:rsid w:val="78965438"/>
    <w:rsid w:val="78C3209B"/>
    <w:rsid w:val="79946C7F"/>
    <w:rsid w:val="79984631"/>
    <w:rsid w:val="79B67013"/>
    <w:rsid w:val="79E70A71"/>
    <w:rsid w:val="7A0B19CB"/>
    <w:rsid w:val="7A170370"/>
    <w:rsid w:val="7A4D1FE3"/>
    <w:rsid w:val="7AAB0A21"/>
    <w:rsid w:val="7AAD3BB3"/>
    <w:rsid w:val="7AD32E3A"/>
    <w:rsid w:val="7AFB2860"/>
    <w:rsid w:val="7B9D4E4D"/>
    <w:rsid w:val="7BE16491"/>
    <w:rsid w:val="7C5B3CF8"/>
    <w:rsid w:val="7C5E05B6"/>
    <w:rsid w:val="7C765821"/>
    <w:rsid w:val="7CFB4A13"/>
    <w:rsid w:val="7D3C6598"/>
    <w:rsid w:val="7D6C452F"/>
    <w:rsid w:val="7DA25A1C"/>
    <w:rsid w:val="7DEB7B49"/>
    <w:rsid w:val="7E116CB5"/>
    <w:rsid w:val="7E725B75"/>
    <w:rsid w:val="7EC1068D"/>
    <w:rsid w:val="7EE4728F"/>
    <w:rsid w:val="7F2705EB"/>
    <w:rsid w:val="7F6453D3"/>
    <w:rsid w:val="7F674BA1"/>
    <w:rsid w:val="7FB00E19"/>
    <w:rsid w:val="7FCE14D1"/>
    <w:rsid w:val="7FF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68250"/>
  <w15:docId w15:val="{1C59C262-41EE-4722-A250-9B57E38F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6"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0" w:qFormat="1"/>
    <w:lsdException w:name="Emphasis" w:uiPriority="18"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8"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uiPriority w:val="1"/>
    <w:qFormat/>
    <w:pPr>
      <w:jc w:val="both"/>
    </w:pPr>
    <w:rPr>
      <w:rFonts w:eastAsia="Times New Roman"/>
      <w:sz w:val="24"/>
      <w:szCs w:val="24"/>
    </w:rPr>
  </w:style>
  <w:style w:type="paragraph" w:styleId="1">
    <w:name w:val="heading 1"/>
    <w:basedOn w:val="a"/>
    <w:next w:val="a"/>
    <w:link w:val="11"/>
    <w:autoRedefine/>
    <w:uiPriority w:val="7"/>
    <w:qFormat/>
    <w:pPr>
      <w:jc w:val="center"/>
      <w:outlineLvl w:val="0"/>
    </w:pPr>
    <w:rPr>
      <w:rFonts w:ascii="黑体" w:eastAsia="黑体" w:hAnsi="黑体"/>
      <w:color w:val="000000"/>
      <w:sz w:val="36"/>
      <w:szCs w:val="36"/>
    </w:rPr>
  </w:style>
  <w:style w:type="paragraph" w:styleId="20">
    <w:name w:val="heading 2"/>
    <w:basedOn w:val="a"/>
    <w:next w:val="a1"/>
    <w:link w:val="21"/>
    <w:autoRedefine/>
    <w:uiPriority w:val="8"/>
    <w:qFormat/>
    <w:pPr>
      <w:keepNext/>
      <w:keepLines/>
      <w:outlineLvl w:val="1"/>
    </w:pPr>
    <w:rPr>
      <w:rFonts w:ascii="Arial" w:eastAsia="黑体" w:hAnsi="Arial"/>
      <w:b/>
      <w:sz w:val="32"/>
      <w:szCs w:val="32"/>
    </w:rPr>
  </w:style>
  <w:style w:type="paragraph" w:styleId="3">
    <w:name w:val="heading 3"/>
    <w:basedOn w:val="a"/>
    <w:next w:val="a"/>
    <w:link w:val="30"/>
    <w:autoRedefine/>
    <w:uiPriority w:val="9"/>
    <w:qFormat/>
    <w:pPr>
      <w:tabs>
        <w:tab w:val="left" w:pos="3828"/>
      </w:tabs>
      <w:ind w:left="482" w:hanging="482"/>
      <w:outlineLvl w:val="2"/>
    </w:pPr>
    <w:rPr>
      <w:rFonts w:ascii="Arial" w:eastAsia="黑体" w:hAnsi="Arial"/>
      <w:sz w:val="20"/>
      <w:szCs w:val="20"/>
    </w:rPr>
  </w:style>
  <w:style w:type="paragraph" w:styleId="4">
    <w:name w:val="heading 4"/>
    <w:basedOn w:val="a"/>
    <w:next w:val="a"/>
    <w:link w:val="40"/>
    <w:autoRedefine/>
    <w:uiPriority w:val="10"/>
    <w:qFormat/>
    <w:pPr>
      <w:keepNext/>
      <w:autoSpaceDE w:val="0"/>
      <w:autoSpaceDN w:val="0"/>
      <w:outlineLvl w:val="3"/>
    </w:pPr>
    <w:rPr>
      <w:sz w:val="28"/>
      <w:szCs w:val="28"/>
    </w:rPr>
  </w:style>
  <w:style w:type="paragraph" w:styleId="5">
    <w:name w:val="heading 5"/>
    <w:basedOn w:val="a"/>
    <w:next w:val="a"/>
    <w:link w:val="50"/>
    <w:autoRedefine/>
    <w:uiPriority w:val="11"/>
    <w:qFormat/>
    <w:pPr>
      <w:keepNext/>
      <w:keepLines/>
      <w:ind w:left="1080" w:hanging="425"/>
      <w:textAlignment w:val="baseline"/>
      <w:outlineLvl w:val="4"/>
    </w:pPr>
    <w:rPr>
      <w:b/>
      <w:sz w:val="28"/>
      <w:szCs w:val="28"/>
    </w:rPr>
  </w:style>
  <w:style w:type="paragraph" w:styleId="6">
    <w:name w:val="heading 6"/>
    <w:basedOn w:val="a"/>
    <w:next w:val="a"/>
    <w:link w:val="60"/>
    <w:autoRedefine/>
    <w:uiPriority w:val="12"/>
    <w:qFormat/>
    <w:pPr>
      <w:keepNext/>
      <w:keepLines/>
      <w:textAlignment w:val="baseline"/>
      <w:outlineLvl w:val="5"/>
    </w:pPr>
    <w:rPr>
      <w:rFonts w:ascii="Arial" w:eastAsia="黑体" w:hAnsi="Arial"/>
      <w:b/>
      <w:sz w:val="20"/>
      <w:szCs w:val="20"/>
    </w:rPr>
  </w:style>
  <w:style w:type="paragraph" w:styleId="7">
    <w:name w:val="heading 7"/>
    <w:basedOn w:val="a"/>
    <w:next w:val="a"/>
    <w:link w:val="70"/>
    <w:autoRedefine/>
    <w:uiPriority w:val="13"/>
    <w:qFormat/>
    <w:pPr>
      <w:keepNext/>
      <w:keepLines/>
      <w:textAlignment w:val="baseline"/>
      <w:outlineLvl w:val="6"/>
    </w:pPr>
    <w:rPr>
      <w:b/>
      <w:sz w:val="20"/>
      <w:szCs w:val="20"/>
    </w:rPr>
  </w:style>
  <w:style w:type="paragraph" w:styleId="8">
    <w:name w:val="heading 8"/>
    <w:basedOn w:val="a"/>
    <w:next w:val="a"/>
    <w:link w:val="80"/>
    <w:autoRedefine/>
    <w:uiPriority w:val="14"/>
    <w:qFormat/>
    <w:pPr>
      <w:keepNext/>
      <w:keepLines/>
      <w:textAlignment w:val="baseline"/>
      <w:outlineLvl w:val="7"/>
    </w:pPr>
    <w:rPr>
      <w:rFonts w:ascii="Arial" w:eastAsia="黑体" w:hAnsi="Arial"/>
      <w:sz w:val="20"/>
      <w:szCs w:val="20"/>
    </w:rPr>
  </w:style>
  <w:style w:type="paragraph" w:styleId="9">
    <w:name w:val="heading 9"/>
    <w:basedOn w:val="a"/>
    <w:next w:val="a"/>
    <w:link w:val="90"/>
    <w:autoRedefine/>
    <w:uiPriority w:val="15"/>
    <w:qFormat/>
    <w:pPr>
      <w:keepNext/>
      <w:keepLines/>
      <w:textAlignment w:val="baseline"/>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sz w:val="21"/>
      <w:szCs w:val="21"/>
    </w:rPr>
  </w:style>
  <w:style w:type="paragraph" w:styleId="a1">
    <w:name w:val="Normal Indent"/>
    <w:basedOn w:val="a"/>
    <w:link w:val="a6"/>
    <w:autoRedefine/>
    <w:qFormat/>
    <w:pPr>
      <w:ind w:firstLine="200"/>
    </w:pPr>
    <w:rPr>
      <w:sz w:val="20"/>
      <w:szCs w:val="20"/>
    </w:rPr>
  </w:style>
  <w:style w:type="paragraph" w:styleId="TOC7">
    <w:name w:val="toc 7"/>
    <w:basedOn w:val="a"/>
    <w:next w:val="a"/>
    <w:autoRedefine/>
    <w:uiPriority w:val="34"/>
    <w:qFormat/>
    <w:pPr>
      <w:ind w:left="1260"/>
    </w:pPr>
    <w:rPr>
      <w:sz w:val="18"/>
      <w:szCs w:val="18"/>
    </w:rPr>
  </w:style>
  <w:style w:type="paragraph" w:styleId="22">
    <w:name w:val="List Number 2"/>
    <w:basedOn w:val="a"/>
    <w:autoRedefine/>
    <w:unhideWhenUsed/>
    <w:qFormat/>
    <w:pPr>
      <w:tabs>
        <w:tab w:val="left" w:pos="780"/>
      </w:tabs>
      <w:ind w:left="780" w:hanging="360"/>
    </w:pPr>
    <w:rPr>
      <w:sz w:val="21"/>
      <w:szCs w:val="21"/>
    </w:rPr>
  </w:style>
  <w:style w:type="paragraph" w:styleId="a7">
    <w:name w:val="Note Heading"/>
    <w:basedOn w:val="a"/>
    <w:next w:val="a"/>
    <w:link w:val="a8"/>
    <w:autoRedefine/>
    <w:qFormat/>
    <w:pPr>
      <w:jc w:val="center"/>
    </w:pPr>
    <w:rPr>
      <w:rFonts w:ascii="DFKai-SB" w:eastAsia="DFKai-SB" w:hAnsi="DFKai-SB"/>
      <w:sz w:val="20"/>
      <w:szCs w:val="20"/>
    </w:rPr>
  </w:style>
  <w:style w:type="paragraph" w:styleId="a9">
    <w:name w:val="List Number"/>
    <w:basedOn w:val="a"/>
    <w:autoRedefine/>
    <w:qFormat/>
    <w:pPr>
      <w:tabs>
        <w:tab w:val="left" w:pos="360"/>
      </w:tabs>
      <w:ind w:left="360" w:hanging="360"/>
    </w:pPr>
    <w:rPr>
      <w:sz w:val="21"/>
      <w:szCs w:val="21"/>
    </w:rPr>
  </w:style>
  <w:style w:type="paragraph" w:styleId="aa">
    <w:name w:val="caption"/>
    <w:basedOn w:val="a"/>
    <w:next w:val="a"/>
    <w:link w:val="ab"/>
    <w:autoRedefine/>
    <w:qFormat/>
    <w:rPr>
      <w:rFonts w:ascii="Arial" w:eastAsia="黑体" w:hAnsi="Arial"/>
      <w:sz w:val="20"/>
      <w:szCs w:val="20"/>
    </w:rPr>
  </w:style>
  <w:style w:type="paragraph" w:styleId="ac">
    <w:name w:val="List Bullet"/>
    <w:basedOn w:val="a"/>
    <w:autoRedefine/>
    <w:qFormat/>
    <w:pPr>
      <w:ind w:left="420"/>
    </w:pPr>
    <w:rPr>
      <w:sz w:val="20"/>
      <w:szCs w:val="20"/>
    </w:rPr>
  </w:style>
  <w:style w:type="paragraph" w:styleId="ad">
    <w:name w:val="Document Map"/>
    <w:basedOn w:val="a"/>
    <w:link w:val="ae"/>
    <w:autoRedefine/>
    <w:qFormat/>
    <w:rPr>
      <w:rFonts w:ascii="宋体" w:eastAsia="宋体" w:hAnsi="宋体"/>
      <w:sz w:val="18"/>
      <w:szCs w:val="18"/>
    </w:rPr>
  </w:style>
  <w:style w:type="paragraph" w:styleId="af">
    <w:name w:val="annotation text"/>
    <w:basedOn w:val="a"/>
    <w:link w:val="af0"/>
    <w:autoRedefine/>
    <w:uiPriority w:val="99"/>
    <w:qFormat/>
    <w:rPr>
      <w:sz w:val="21"/>
      <w:szCs w:val="21"/>
    </w:rPr>
  </w:style>
  <w:style w:type="paragraph" w:styleId="31">
    <w:name w:val="Body Text 3"/>
    <w:basedOn w:val="a"/>
    <w:autoRedefine/>
    <w:qFormat/>
    <w:pPr>
      <w:jc w:val="center"/>
    </w:pPr>
    <w:rPr>
      <w:rFonts w:ascii="宋体" w:eastAsia="黑体" w:hAnsi="宋体"/>
      <w:sz w:val="52"/>
      <w:szCs w:val="52"/>
    </w:rPr>
  </w:style>
  <w:style w:type="paragraph" w:styleId="32">
    <w:name w:val="List Bullet 3"/>
    <w:basedOn w:val="a"/>
    <w:autoRedefine/>
    <w:qFormat/>
    <w:pPr>
      <w:tabs>
        <w:tab w:val="left" w:pos="1321"/>
      </w:tabs>
      <w:ind w:left="1321" w:hanging="200"/>
      <w:textAlignment w:val="baseline"/>
    </w:pPr>
    <w:rPr>
      <w:rFonts w:ascii="宋体" w:eastAsia="PMingLiU" w:hAnsi="宋体"/>
      <w:sz w:val="20"/>
      <w:szCs w:val="20"/>
    </w:rPr>
  </w:style>
  <w:style w:type="paragraph" w:styleId="af1">
    <w:name w:val="Body Text Indent"/>
    <w:basedOn w:val="a"/>
    <w:link w:val="af2"/>
    <w:autoRedefine/>
    <w:qFormat/>
    <w:pPr>
      <w:ind w:firstLine="795"/>
    </w:pPr>
    <w:rPr>
      <w:sz w:val="32"/>
      <w:szCs w:val="32"/>
    </w:rPr>
  </w:style>
  <w:style w:type="paragraph" w:styleId="af3">
    <w:name w:val="Block Text"/>
    <w:basedOn w:val="a"/>
    <w:autoRedefine/>
    <w:qFormat/>
    <w:pPr>
      <w:ind w:left="1260" w:right="22"/>
      <w:textAlignment w:val="baseline"/>
    </w:pPr>
    <w:rPr>
      <w:rFonts w:ascii="DFKai-SB" w:eastAsia="DFKai-SB" w:hAnsi="DFKai-SB"/>
      <w:sz w:val="28"/>
      <w:szCs w:val="28"/>
    </w:rPr>
  </w:style>
  <w:style w:type="paragraph" w:styleId="23">
    <w:name w:val="List Bullet 2"/>
    <w:basedOn w:val="a"/>
    <w:autoRedefine/>
    <w:qFormat/>
    <w:pPr>
      <w:tabs>
        <w:tab w:val="left" w:pos="1500"/>
      </w:tabs>
      <w:ind w:left="1500" w:firstLine="200"/>
    </w:pPr>
    <w:rPr>
      <w:sz w:val="20"/>
      <w:szCs w:val="20"/>
    </w:rPr>
  </w:style>
  <w:style w:type="paragraph" w:styleId="TOC5">
    <w:name w:val="toc 5"/>
    <w:basedOn w:val="a"/>
    <w:next w:val="a"/>
    <w:autoRedefine/>
    <w:uiPriority w:val="32"/>
    <w:qFormat/>
    <w:pPr>
      <w:ind w:left="840"/>
    </w:pPr>
    <w:rPr>
      <w:sz w:val="18"/>
      <w:szCs w:val="18"/>
    </w:rPr>
  </w:style>
  <w:style w:type="paragraph" w:styleId="TOC3">
    <w:name w:val="toc 3"/>
    <w:basedOn w:val="a"/>
    <w:next w:val="a"/>
    <w:autoRedefine/>
    <w:uiPriority w:val="39"/>
    <w:qFormat/>
    <w:pPr>
      <w:ind w:left="420"/>
    </w:pPr>
    <w:rPr>
      <w:i/>
      <w:sz w:val="20"/>
      <w:szCs w:val="20"/>
    </w:rPr>
  </w:style>
  <w:style w:type="paragraph" w:styleId="af4">
    <w:name w:val="Plain Text"/>
    <w:basedOn w:val="a"/>
    <w:link w:val="af5"/>
    <w:autoRedefine/>
    <w:qFormat/>
    <w:rPr>
      <w:rFonts w:ascii="宋体" w:eastAsia="Courier New" w:hAnsi="宋体"/>
      <w:sz w:val="21"/>
      <w:szCs w:val="21"/>
    </w:rPr>
  </w:style>
  <w:style w:type="paragraph" w:styleId="TOC8">
    <w:name w:val="toc 8"/>
    <w:basedOn w:val="a"/>
    <w:next w:val="a"/>
    <w:autoRedefine/>
    <w:uiPriority w:val="35"/>
    <w:qFormat/>
    <w:pPr>
      <w:ind w:left="1470"/>
    </w:pPr>
    <w:rPr>
      <w:sz w:val="18"/>
      <w:szCs w:val="18"/>
    </w:rPr>
  </w:style>
  <w:style w:type="paragraph" w:styleId="af6">
    <w:name w:val="Date"/>
    <w:basedOn w:val="a"/>
    <w:next w:val="a"/>
    <w:autoRedefine/>
    <w:qFormat/>
    <w:rPr>
      <w:sz w:val="21"/>
      <w:szCs w:val="21"/>
    </w:rPr>
  </w:style>
  <w:style w:type="paragraph" w:styleId="24">
    <w:name w:val="Body Text Indent 2"/>
    <w:basedOn w:val="a"/>
    <w:autoRedefine/>
    <w:qFormat/>
    <w:pPr>
      <w:ind w:left="420"/>
    </w:pPr>
    <w:rPr>
      <w:rFonts w:ascii="宋体" w:eastAsia="宋体" w:hAnsi="宋体"/>
      <w:sz w:val="20"/>
      <w:szCs w:val="20"/>
    </w:rPr>
  </w:style>
  <w:style w:type="paragraph" w:styleId="af7">
    <w:name w:val="Balloon Text"/>
    <w:basedOn w:val="a"/>
    <w:link w:val="af8"/>
    <w:autoRedefine/>
    <w:qFormat/>
    <w:rPr>
      <w:sz w:val="18"/>
      <w:szCs w:val="18"/>
    </w:rPr>
  </w:style>
  <w:style w:type="paragraph" w:styleId="af9">
    <w:name w:val="footer"/>
    <w:basedOn w:val="a"/>
    <w:link w:val="afa"/>
    <w:autoRedefine/>
    <w:uiPriority w:val="99"/>
    <w:qFormat/>
    <w:pPr>
      <w:tabs>
        <w:tab w:val="center" w:pos="4153"/>
        <w:tab w:val="right" w:pos="8306"/>
      </w:tabs>
    </w:pPr>
    <w:rPr>
      <w:sz w:val="18"/>
      <w:szCs w:val="18"/>
    </w:rPr>
  </w:style>
  <w:style w:type="paragraph" w:styleId="afb">
    <w:name w:val="envelope return"/>
    <w:basedOn w:val="a"/>
    <w:autoRedefine/>
    <w:qFormat/>
    <w:rPr>
      <w:rFonts w:ascii="Arial" w:eastAsia="Arial" w:hAnsi="Arial"/>
      <w:spacing w:val="-10"/>
      <w:sz w:val="21"/>
      <w:szCs w:val="21"/>
    </w:rPr>
  </w:style>
  <w:style w:type="paragraph" w:styleId="afc">
    <w:name w:val="header"/>
    <w:basedOn w:val="a"/>
    <w:link w:val="afd"/>
    <w:autoRedefine/>
    <w:uiPriority w:val="99"/>
    <w:qFormat/>
    <w:pPr>
      <w:tabs>
        <w:tab w:val="center" w:pos="4153"/>
        <w:tab w:val="right" w:pos="8306"/>
      </w:tabs>
      <w:jc w:val="center"/>
    </w:pPr>
    <w:rPr>
      <w:sz w:val="18"/>
      <w:szCs w:val="18"/>
    </w:rPr>
  </w:style>
  <w:style w:type="paragraph" w:styleId="afe">
    <w:name w:val="Signature"/>
    <w:basedOn w:val="a"/>
    <w:link w:val="aff"/>
    <w:autoRedefine/>
    <w:qFormat/>
    <w:pPr>
      <w:ind w:left="100"/>
      <w:textAlignment w:val="baseline"/>
    </w:pPr>
    <w:rPr>
      <w:rFonts w:ascii="宋体" w:eastAsia="PMingLiU" w:hAnsi="宋体"/>
      <w:sz w:val="20"/>
      <w:szCs w:val="20"/>
    </w:rPr>
  </w:style>
  <w:style w:type="paragraph" w:styleId="TOC1">
    <w:name w:val="toc 1"/>
    <w:basedOn w:val="a"/>
    <w:next w:val="a"/>
    <w:autoRedefine/>
    <w:uiPriority w:val="39"/>
    <w:qFormat/>
    <w:rPr>
      <w:b/>
      <w:caps/>
      <w:sz w:val="20"/>
      <w:szCs w:val="20"/>
    </w:rPr>
  </w:style>
  <w:style w:type="paragraph" w:styleId="TOC4">
    <w:name w:val="toc 4"/>
    <w:basedOn w:val="a"/>
    <w:next w:val="a"/>
    <w:autoRedefine/>
    <w:uiPriority w:val="31"/>
    <w:qFormat/>
    <w:pPr>
      <w:ind w:left="630"/>
    </w:pPr>
    <w:rPr>
      <w:sz w:val="18"/>
      <w:szCs w:val="18"/>
    </w:rPr>
  </w:style>
  <w:style w:type="paragraph" w:styleId="aff0">
    <w:name w:val="index heading"/>
    <w:basedOn w:val="a"/>
    <w:next w:val="10"/>
    <w:autoRedefine/>
    <w:qFormat/>
    <w:rPr>
      <w:sz w:val="20"/>
      <w:szCs w:val="20"/>
    </w:rPr>
  </w:style>
  <w:style w:type="paragraph" w:styleId="10">
    <w:name w:val="index 1"/>
    <w:basedOn w:val="a"/>
    <w:next w:val="a"/>
    <w:autoRedefine/>
    <w:qFormat/>
  </w:style>
  <w:style w:type="paragraph" w:styleId="aff1">
    <w:name w:val="Subtitle"/>
    <w:basedOn w:val="a"/>
    <w:next w:val="a"/>
    <w:link w:val="aff2"/>
    <w:autoRedefine/>
    <w:uiPriority w:val="16"/>
    <w:qFormat/>
    <w:pPr>
      <w:jc w:val="center"/>
    </w:pPr>
    <w:rPr>
      <w:rFonts w:ascii="Cambria" w:eastAsia="Cambria" w:hAnsi="Cambria"/>
      <w:b/>
      <w:sz w:val="32"/>
      <w:szCs w:val="32"/>
    </w:rPr>
  </w:style>
  <w:style w:type="paragraph" w:styleId="aff3">
    <w:name w:val="footnote text"/>
    <w:basedOn w:val="a"/>
    <w:link w:val="aff4"/>
    <w:autoRedefine/>
    <w:qFormat/>
    <w:rPr>
      <w:rFonts w:ascii="Calibri" w:eastAsia="Calibri" w:hAnsi="Calibri"/>
      <w:sz w:val="18"/>
      <w:szCs w:val="18"/>
    </w:rPr>
  </w:style>
  <w:style w:type="paragraph" w:styleId="TOC6">
    <w:name w:val="toc 6"/>
    <w:basedOn w:val="a"/>
    <w:next w:val="a"/>
    <w:autoRedefine/>
    <w:uiPriority w:val="33"/>
    <w:qFormat/>
    <w:pPr>
      <w:ind w:left="1050"/>
    </w:pPr>
    <w:rPr>
      <w:sz w:val="18"/>
      <w:szCs w:val="18"/>
    </w:rPr>
  </w:style>
  <w:style w:type="paragraph" w:styleId="33">
    <w:name w:val="Body Text Indent 3"/>
    <w:basedOn w:val="a"/>
    <w:link w:val="34"/>
    <w:autoRedefine/>
    <w:qFormat/>
    <w:pPr>
      <w:ind w:left="960"/>
      <w:textAlignment w:val="baseline"/>
    </w:pPr>
    <w:rPr>
      <w:rFonts w:ascii="宋体" w:eastAsia="楷体" w:hAnsi="宋体"/>
      <w:sz w:val="20"/>
      <w:szCs w:val="20"/>
    </w:rPr>
  </w:style>
  <w:style w:type="paragraph" w:styleId="TOC2">
    <w:name w:val="toc 2"/>
    <w:basedOn w:val="a"/>
    <w:next w:val="a"/>
    <w:autoRedefine/>
    <w:uiPriority w:val="39"/>
    <w:qFormat/>
    <w:pPr>
      <w:ind w:left="210"/>
    </w:pPr>
    <w:rPr>
      <w:smallCaps/>
      <w:sz w:val="20"/>
      <w:szCs w:val="20"/>
    </w:rPr>
  </w:style>
  <w:style w:type="paragraph" w:styleId="TOC9">
    <w:name w:val="toc 9"/>
    <w:basedOn w:val="a"/>
    <w:next w:val="a"/>
    <w:autoRedefine/>
    <w:uiPriority w:val="36"/>
    <w:qFormat/>
    <w:pPr>
      <w:ind w:left="1680"/>
    </w:pPr>
    <w:rPr>
      <w:sz w:val="18"/>
      <w:szCs w:val="18"/>
    </w:rPr>
  </w:style>
  <w:style w:type="paragraph" w:styleId="25">
    <w:name w:val="Body Text 2"/>
    <w:basedOn w:val="a"/>
    <w:autoRedefine/>
    <w:qFormat/>
    <w:pPr>
      <w:tabs>
        <w:tab w:val="left" w:pos="8364"/>
      </w:tabs>
      <w:ind w:right="-58"/>
    </w:pPr>
    <w:rPr>
      <w:b/>
      <w:sz w:val="21"/>
      <w:szCs w:val="21"/>
    </w:rPr>
  </w:style>
  <w:style w:type="paragraph" w:styleId="aff5">
    <w:name w:val="Message Header"/>
    <w:basedOn w:val="a"/>
    <w:link w:val="aff6"/>
    <w:autoRedefine/>
    <w:qFormat/>
    <w:pPr>
      <w:shd w:val="pct20" w:color="000000" w:fill="auto"/>
      <w:ind w:left="1080" w:hanging="1080"/>
      <w:textAlignment w:val="baseline"/>
    </w:pPr>
    <w:rPr>
      <w:rFonts w:ascii="Arial" w:eastAsia="PMingLiU" w:hAnsi="Arial"/>
      <w:sz w:val="20"/>
      <w:szCs w:val="20"/>
      <w:shd w:val="pct20" w:color="000000" w:fill="auto"/>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黑体" w:eastAsia="黑体" w:hAnsi="黑体"/>
      <w:sz w:val="20"/>
      <w:szCs w:val="20"/>
    </w:rPr>
  </w:style>
  <w:style w:type="paragraph" w:styleId="aff7">
    <w:name w:val="Normal (Web)"/>
    <w:basedOn w:val="a"/>
    <w:autoRedefine/>
    <w:qFormat/>
    <w:rPr>
      <w:rFonts w:ascii="宋体" w:eastAsia="宋体" w:hAnsi="宋体"/>
      <w:sz w:val="20"/>
      <w:szCs w:val="20"/>
    </w:rPr>
  </w:style>
  <w:style w:type="paragraph" w:styleId="aff8">
    <w:name w:val="Title"/>
    <w:basedOn w:val="a"/>
    <w:next w:val="a"/>
    <w:link w:val="aff9"/>
    <w:autoRedefine/>
    <w:uiPriority w:val="6"/>
    <w:qFormat/>
    <w:pPr>
      <w:keepLines/>
      <w:jc w:val="center"/>
    </w:pPr>
    <w:rPr>
      <w:rFonts w:ascii="Arial" w:eastAsia="隶书" w:hAnsi="Arial"/>
      <w:b/>
      <w:sz w:val="52"/>
      <w:szCs w:val="52"/>
    </w:rPr>
  </w:style>
  <w:style w:type="paragraph" w:styleId="affa">
    <w:name w:val="annotation subject"/>
    <w:basedOn w:val="af"/>
    <w:next w:val="af"/>
    <w:link w:val="affb"/>
    <w:autoRedefine/>
    <w:qFormat/>
    <w:rPr>
      <w:b/>
      <w:sz w:val="24"/>
      <w:szCs w:val="24"/>
    </w:rPr>
  </w:style>
  <w:style w:type="paragraph" w:styleId="affc">
    <w:name w:val="Body Text First Indent"/>
    <w:basedOn w:val="a0"/>
    <w:link w:val="affd"/>
    <w:autoRedefine/>
    <w:qFormat/>
    <w:pPr>
      <w:ind w:firstLine="420"/>
    </w:pPr>
    <w:rPr>
      <w:sz w:val="20"/>
      <w:szCs w:val="20"/>
    </w:rPr>
  </w:style>
  <w:style w:type="paragraph" w:styleId="2">
    <w:name w:val="Body Text First Indent 2"/>
    <w:basedOn w:val="af1"/>
    <w:autoRedefine/>
    <w:qFormat/>
    <w:pPr>
      <w:numPr>
        <w:numId w:val="1"/>
      </w:numPr>
      <w:spacing w:after="120"/>
      <w:jc w:val="left"/>
    </w:pPr>
    <w:rPr>
      <w:sz w:val="20"/>
    </w:rPr>
  </w:style>
  <w:style w:type="table" w:styleId="affe">
    <w:name w:val="Table Grid"/>
    <w:basedOn w:val="a3"/>
    <w:autoRedefine/>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
    <w:name w:val="Strong"/>
    <w:autoRedefine/>
    <w:uiPriority w:val="20"/>
    <w:qFormat/>
    <w:rPr>
      <w:b/>
      <w:w w:val="100"/>
      <w:sz w:val="20"/>
      <w:szCs w:val="20"/>
      <w:shd w:val="clear" w:color="auto" w:fill="auto"/>
    </w:rPr>
  </w:style>
  <w:style w:type="character" w:styleId="afff0">
    <w:name w:val="page number"/>
    <w:basedOn w:val="a2"/>
    <w:autoRedefine/>
    <w:qFormat/>
  </w:style>
  <w:style w:type="character" w:styleId="afff1">
    <w:name w:val="Emphasis"/>
    <w:autoRedefine/>
    <w:uiPriority w:val="18"/>
    <w:qFormat/>
    <w:rPr>
      <w:i/>
      <w:w w:val="100"/>
      <w:sz w:val="21"/>
      <w:szCs w:val="21"/>
      <w:shd w:val="clear" w:color="auto" w:fill="auto"/>
    </w:rPr>
  </w:style>
  <w:style w:type="character" w:styleId="afff2">
    <w:name w:val="Hyperlink"/>
    <w:basedOn w:val="a2"/>
    <w:autoRedefine/>
    <w:uiPriority w:val="99"/>
    <w:qFormat/>
    <w:rPr>
      <w:color w:val="0000FF"/>
      <w:w w:val="100"/>
      <w:sz w:val="20"/>
      <w:szCs w:val="20"/>
      <w:u w:val="single"/>
      <w:shd w:val="clear" w:color="auto" w:fill="auto"/>
    </w:rPr>
  </w:style>
  <w:style w:type="character" w:styleId="afff3">
    <w:name w:val="annotation reference"/>
    <w:autoRedefine/>
    <w:uiPriority w:val="99"/>
    <w:qFormat/>
    <w:rPr>
      <w:w w:val="100"/>
      <w:sz w:val="21"/>
      <w:szCs w:val="21"/>
      <w:shd w:val="clear" w:color="auto" w:fill="auto"/>
    </w:rPr>
  </w:style>
  <w:style w:type="character" w:styleId="afff4">
    <w:name w:val="footnote reference"/>
    <w:basedOn w:val="a2"/>
    <w:autoRedefine/>
    <w:qFormat/>
    <w:rPr>
      <w:w w:val="100"/>
      <w:sz w:val="20"/>
      <w:szCs w:val="20"/>
      <w:shd w:val="clear" w:color="auto" w:fill="auto"/>
      <w:vertAlign w:val="superscript"/>
    </w:rPr>
  </w:style>
  <w:style w:type="paragraph" w:customStyle="1" w:styleId="TOC10">
    <w:name w:val="TOC 标题1"/>
    <w:next w:val="a"/>
    <w:autoRedefine/>
    <w:uiPriority w:val="39"/>
    <w:unhideWhenUsed/>
    <w:qFormat/>
    <w:rPr>
      <w:rFonts w:ascii="宋体" w:hAnsi="宋体"/>
      <w:color w:val="2E74B5"/>
      <w:sz w:val="32"/>
      <w:szCs w:val="32"/>
    </w:rPr>
  </w:style>
  <w:style w:type="paragraph" w:customStyle="1" w:styleId="12">
    <w:name w:val="无间隔1"/>
    <w:autoRedefine/>
    <w:qFormat/>
    <w:pPr>
      <w:widowControl w:val="0"/>
      <w:jc w:val="both"/>
    </w:pPr>
    <w:rPr>
      <w:rFonts w:ascii="Calibri" w:hAnsi="Calibri"/>
      <w:kern w:val="2"/>
      <w:sz w:val="21"/>
      <w:szCs w:val="22"/>
    </w:rPr>
  </w:style>
  <w:style w:type="paragraph" w:customStyle="1" w:styleId="100">
    <w:name w:val="样式 10 磅"/>
    <w:autoRedefine/>
    <w:qFormat/>
    <w:pPr>
      <w:widowControl w:val="0"/>
      <w:jc w:val="both"/>
    </w:pPr>
    <w:rPr>
      <w:rFonts w:ascii="Calibri" w:hAnsi="Calibri"/>
      <w:kern w:val="2"/>
      <w:sz w:val="21"/>
      <w:szCs w:val="24"/>
    </w:rPr>
  </w:style>
  <w:style w:type="paragraph" w:customStyle="1" w:styleId="110">
    <w:name w:val="无间隔11"/>
    <w:autoRedefine/>
    <w:uiPriority w:val="5"/>
    <w:qFormat/>
    <w:pPr>
      <w:jc w:val="both"/>
    </w:pPr>
    <w:rPr>
      <w:rFonts w:ascii="宋体" w:hAnsi="宋体"/>
      <w:sz w:val="21"/>
      <w:szCs w:val="21"/>
    </w:rPr>
  </w:style>
  <w:style w:type="character" w:customStyle="1" w:styleId="13">
    <w:name w:val="不明显强调1"/>
    <w:autoRedefine/>
    <w:uiPriority w:val="17"/>
    <w:qFormat/>
    <w:rPr>
      <w:i/>
      <w:color w:val="404040"/>
      <w:w w:val="100"/>
      <w:sz w:val="21"/>
      <w:szCs w:val="21"/>
      <w:shd w:val="clear" w:color="auto" w:fill="auto"/>
    </w:rPr>
  </w:style>
  <w:style w:type="character" w:customStyle="1" w:styleId="14">
    <w:name w:val="明显强调1"/>
    <w:autoRedefine/>
    <w:uiPriority w:val="19"/>
    <w:qFormat/>
    <w:rPr>
      <w:i/>
      <w:color w:val="5B9BD5"/>
      <w:w w:val="100"/>
      <w:sz w:val="21"/>
      <w:szCs w:val="21"/>
      <w:shd w:val="clear" w:color="auto" w:fill="auto"/>
    </w:rPr>
  </w:style>
  <w:style w:type="paragraph" w:customStyle="1" w:styleId="15">
    <w:name w:val="引用1"/>
    <w:autoRedefine/>
    <w:uiPriority w:val="21"/>
    <w:qFormat/>
    <w:pPr>
      <w:ind w:left="864" w:right="864"/>
      <w:jc w:val="center"/>
    </w:pPr>
    <w:rPr>
      <w:rFonts w:ascii="宋体" w:hAnsi="宋体"/>
      <w:i/>
      <w:color w:val="404040"/>
      <w:sz w:val="21"/>
      <w:szCs w:val="21"/>
    </w:rPr>
  </w:style>
  <w:style w:type="paragraph" w:customStyle="1" w:styleId="16">
    <w:name w:val="明显引用1"/>
    <w:autoRedefine/>
    <w:uiPriority w:val="22"/>
    <w:qFormat/>
    <w:pPr>
      <w:ind w:left="950" w:right="950"/>
      <w:jc w:val="center"/>
    </w:pPr>
    <w:rPr>
      <w:rFonts w:ascii="宋体" w:hAnsi="宋体"/>
      <w:i/>
      <w:color w:val="5B9BD5"/>
      <w:sz w:val="21"/>
      <w:szCs w:val="21"/>
    </w:rPr>
  </w:style>
  <w:style w:type="character" w:customStyle="1" w:styleId="17">
    <w:name w:val="不明显参考1"/>
    <w:autoRedefine/>
    <w:uiPriority w:val="23"/>
    <w:qFormat/>
    <w:rPr>
      <w:smallCaps/>
      <w:color w:val="5A5A5A"/>
      <w:w w:val="100"/>
      <w:sz w:val="21"/>
      <w:szCs w:val="21"/>
      <w:shd w:val="clear" w:color="auto" w:fill="auto"/>
    </w:rPr>
  </w:style>
  <w:style w:type="character" w:customStyle="1" w:styleId="18">
    <w:name w:val="明显参考1"/>
    <w:autoRedefine/>
    <w:uiPriority w:val="24"/>
    <w:qFormat/>
    <w:rPr>
      <w:b/>
      <w:smallCaps/>
      <w:color w:val="5B9BD5"/>
      <w:w w:val="100"/>
      <w:sz w:val="21"/>
      <w:szCs w:val="21"/>
      <w:shd w:val="clear" w:color="auto" w:fill="auto"/>
    </w:rPr>
  </w:style>
  <w:style w:type="character" w:customStyle="1" w:styleId="19">
    <w:name w:val="书籍标题1"/>
    <w:autoRedefine/>
    <w:uiPriority w:val="25"/>
    <w:qFormat/>
    <w:rPr>
      <w:b/>
      <w:i/>
      <w:w w:val="100"/>
      <w:sz w:val="21"/>
      <w:szCs w:val="21"/>
      <w:shd w:val="clear" w:color="auto" w:fill="auto"/>
    </w:rPr>
  </w:style>
  <w:style w:type="paragraph" w:customStyle="1" w:styleId="1a">
    <w:name w:val="列出段落1"/>
    <w:basedOn w:val="a"/>
    <w:autoRedefine/>
    <w:uiPriority w:val="26"/>
    <w:qFormat/>
    <w:pPr>
      <w:ind w:firstLine="420"/>
    </w:pPr>
    <w:rPr>
      <w:rFonts w:ascii="Calibri" w:eastAsia="Calibri" w:hAnsi="Calibri"/>
      <w:sz w:val="21"/>
      <w:szCs w:val="21"/>
    </w:rPr>
  </w:style>
  <w:style w:type="paragraph" w:customStyle="1" w:styleId="1b">
    <w:name w:val="正文缩进1"/>
    <w:basedOn w:val="a"/>
    <w:link w:val="CharChar"/>
    <w:autoRedefine/>
    <w:qFormat/>
    <w:pPr>
      <w:ind w:firstLine="420"/>
    </w:pPr>
    <w:rPr>
      <w:sz w:val="21"/>
      <w:szCs w:val="21"/>
    </w:rPr>
  </w:style>
  <w:style w:type="paragraph" w:customStyle="1" w:styleId="1c">
    <w:name w:val="样式1"/>
    <w:basedOn w:val="a"/>
    <w:next w:val="a"/>
    <w:autoRedefine/>
    <w:qFormat/>
    <w:pPr>
      <w:tabs>
        <w:tab w:val="left" w:pos="709"/>
      </w:tabs>
      <w:ind w:left="709" w:hanging="709"/>
      <w:textAlignment w:val="baseline"/>
    </w:pPr>
    <w:rPr>
      <w:rFonts w:ascii="宋体" w:eastAsia="宋体" w:hAnsi="宋体"/>
      <w:sz w:val="20"/>
      <w:szCs w:val="20"/>
    </w:rPr>
  </w:style>
  <w:style w:type="character" w:customStyle="1" w:styleId="11">
    <w:name w:val="标题 1 字符1"/>
    <w:link w:val="1"/>
    <w:autoRedefine/>
    <w:qFormat/>
    <w:rPr>
      <w:rFonts w:ascii="黑体" w:eastAsia="Arial" w:hAnsi="黑体"/>
      <w:color w:val="000000"/>
      <w:w w:val="100"/>
      <w:sz w:val="36"/>
      <w:szCs w:val="36"/>
      <w:shd w:val="clear" w:color="auto" w:fill="auto"/>
    </w:rPr>
  </w:style>
  <w:style w:type="character" w:customStyle="1" w:styleId="21">
    <w:name w:val="标题 2 字符"/>
    <w:link w:val="20"/>
    <w:autoRedefine/>
    <w:uiPriority w:val="8"/>
    <w:qFormat/>
    <w:rPr>
      <w:rFonts w:ascii="Arial" w:eastAsia="黑体" w:hAnsi="Arial"/>
      <w:b/>
      <w:w w:val="100"/>
      <w:sz w:val="32"/>
      <w:szCs w:val="32"/>
      <w:shd w:val="clear" w:color="auto" w:fill="auto"/>
    </w:rPr>
  </w:style>
  <w:style w:type="character" w:customStyle="1" w:styleId="1d">
    <w:name w:val="访问过的超链接1"/>
    <w:autoRedefine/>
    <w:qFormat/>
    <w:rPr>
      <w:color w:val="800080"/>
      <w:w w:val="100"/>
      <w:sz w:val="20"/>
      <w:szCs w:val="20"/>
      <w:u w:val="single"/>
      <w:shd w:val="clear" w:color="auto" w:fill="auto"/>
    </w:rPr>
  </w:style>
  <w:style w:type="character" w:customStyle="1" w:styleId="PlainTextCharChar">
    <w:name w:val="Plain Text Char Char"/>
    <w:link w:val="111"/>
    <w:autoRedefine/>
    <w:qFormat/>
    <w:rPr>
      <w:rFonts w:ascii="宋体" w:eastAsia="Courier New" w:hAnsi="宋体"/>
      <w:w w:val="100"/>
      <w:sz w:val="19"/>
      <w:szCs w:val="19"/>
      <w:shd w:val="clear" w:color="auto" w:fill="auto"/>
    </w:rPr>
  </w:style>
  <w:style w:type="paragraph" w:customStyle="1" w:styleId="111">
    <w:name w:val="纯文本11"/>
    <w:basedOn w:val="a"/>
    <w:link w:val="PlainTextCharChar"/>
    <w:autoRedefine/>
    <w:qFormat/>
    <w:pPr>
      <w:textAlignment w:val="baseline"/>
    </w:pPr>
    <w:rPr>
      <w:rFonts w:ascii="宋体" w:eastAsia="Courier New" w:hAnsi="宋体"/>
      <w:sz w:val="19"/>
      <w:szCs w:val="19"/>
    </w:rPr>
  </w:style>
  <w:style w:type="character" w:customStyle="1" w:styleId="aff9">
    <w:name w:val="标题 字符"/>
    <w:link w:val="aff8"/>
    <w:autoRedefine/>
    <w:qFormat/>
    <w:rPr>
      <w:rFonts w:ascii="Arial" w:eastAsia="隶书" w:hAnsi="Arial"/>
      <w:b/>
      <w:w w:val="100"/>
      <w:sz w:val="52"/>
      <w:szCs w:val="52"/>
      <w:shd w:val="clear" w:color="auto" w:fill="auto"/>
    </w:rPr>
  </w:style>
  <w:style w:type="character" w:customStyle="1" w:styleId="af2">
    <w:name w:val="正文文本缩进 字符"/>
    <w:link w:val="af1"/>
    <w:autoRedefine/>
    <w:qFormat/>
    <w:rPr>
      <w:w w:val="100"/>
      <w:sz w:val="32"/>
      <w:szCs w:val="32"/>
      <w:shd w:val="clear" w:color="auto" w:fill="auto"/>
    </w:rPr>
  </w:style>
  <w:style w:type="character" w:customStyle="1" w:styleId="50">
    <w:name w:val="标题 5 字符"/>
    <w:link w:val="5"/>
    <w:autoRedefine/>
    <w:qFormat/>
    <w:rPr>
      <w:b/>
      <w:w w:val="100"/>
      <w:sz w:val="28"/>
      <w:szCs w:val="28"/>
      <w:shd w:val="clear" w:color="auto" w:fill="auto"/>
    </w:rPr>
  </w:style>
  <w:style w:type="character" w:customStyle="1" w:styleId="Char1">
    <w:name w:val="日期 Char1"/>
    <w:autoRedefine/>
    <w:qFormat/>
    <w:rPr>
      <w:w w:val="100"/>
      <w:sz w:val="24"/>
      <w:szCs w:val="24"/>
      <w:shd w:val="clear" w:color="auto" w:fill="auto"/>
    </w:rPr>
  </w:style>
  <w:style w:type="character" w:customStyle="1" w:styleId="70">
    <w:name w:val="标题 7 字符"/>
    <w:link w:val="7"/>
    <w:autoRedefine/>
    <w:qFormat/>
    <w:rPr>
      <w:b/>
      <w:w w:val="100"/>
      <w:sz w:val="24"/>
      <w:szCs w:val="24"/>
      <w:shd w:val="clear" w:color="auto" w:fill="auto"/>
    </w:rPr>
  </w:style>
  <w:style w:type="character" w:customStyle="1" w:styleId="2Char">
    <w:name w:val="正文文本 2 Char"/>
    <w:link w:val="210"/>
    <w:autoRedefine/>
    <w:qFormat/>
    <w:rPr>
      <w:rFonts w:ascii="楷体_GB2312" w:eastAsia="楷体_GB2312" w:hAnsi="楷体_GB2312"/>
      <w:color w:val="FF0000"/>
      <w:w w:val="100"/>
      <w:sz w:val="24"/>
      <w:szCs w:val="24"/>
      <w:shd w:val="clear" w:color="auto" w:fill="auto"/>
    </w:rPr>
  </w:style>
  <w:style w:type="paragraph" w:customStyle="1" w:styleId="210">
    <w:name w:val="正文文本 21"/>
    <w:basedOn w:val="a"/>
    <w:link w:val="2Char"/>
    <w:autoRedefine/>
    <w:qFormat/>
    <w:rPr>
      <w:rFonts w:ascii="楷体_GB2312" w:eastAsia="楷体_GB2312" w:hAnsi="楷体_GB2312"/>
      <w:color w:val="FF0000"/>
      <w:sz w:val="20"/>
      <w:szCs w:val="20"/>
    </w:rPr>
  </w:style>
  <w:style w:type="character" w:customStyle="1" w:styleId="CharChar0">
    <w:name w:val="表居中 Char Char"/>
    <w:link w:val="afff5"/>
    <w:autoRedefine/>
    <w:qFormat/>
    <w:rPr>
      <w:w w:val="100"/>
      <w:sz w:val="21"/>
      <w:szCs w:val="21"/>
      <w:shd w:val="clear" w:color="auto" w:fill="auto"/>
    </w:rPr>
  </w:style>
  <w:style w:type="paragraph" w:customStyle="1" w:styleId="afff5">
    <w:name w:val="表居中"/>
    <w:basedOn w:val="a"/>
    <w:link w:val="CharChar0"/>
    <w:autoRedefine/>
    <w:qFormat/>
    <w:pPr>
      <w:ind w:firstLine="420"/>
      <w:jc w:val="center"/>
    </w:pPr>
    <w:rPr>
      <w:sz w:val="21"/>
      <w:szCs w:val="21"/>
    </w:rPr>
  </w:style>
  <w:style w:type="character" w:customStyle="1" w:styleId="htmlatr1">
    <w:name w:val="html_atr1"/>
    <w:autoRedefine/>
    <w:qFormat/>
    <w:rPr>
      <w:color w:val="FF0000"/>
      <w:w w:val="100"/>
      <w:sz w:val="20"/>
      <w:szCs w:val="20"/>
      <w:shd w:val="clear" w:color="auto" w:fill="auto"/>
    </w:rPr>
  </w:style>
  <w:style w:type="character" w:customStyle="1" w:styleId="CharCharChar">
    <w:name w:val="表居中 Char Char Char"/>
    <w:autoRedefine/>
    <w:qFormat/>
    <w:rPr>
      <w:w w:val="100"/>
      <w:sz w:val="21"/>
      <w:szCs w:val="21"/>
      <w:shd w:val="clear" w:color="auto" w:fill="auto"/>
    </w:rPr>
  </w:style>
  <w:style w:type="character" w:customStyle="1" w:styleId="s">
    <w:name w:val="s"/>
    <w:autoRedefine/>
    <w:qFormat/>
  </w:style>
  <w:style w:type="character" w:customStyle="1" w:styleId="3Char">
    <w:name w:val="正文文本 3 Char"/>
    <w:link w:val="310"/>
    <w:autoRedefine/>
    <w:qFormat/>
    <w:rPr>
      <w:rFonts w:ascii="Arial" w:eastAsia="黑体" w:hAnsi="Arial"/>
      <w:w w:val="100"/>
      <w:sz w:val="16"/>
      <w:szCs w:val="16"/>
      <w:shd w:val="clear" w:color="auto" w:fill="auto"/>
    </w:rPr>
  </w:style>
  <w:style w:type="paragraph" w:customStyle="1" w:styleId="310">
    <w:name w:val="正文文本 31"/>
    <w:basedOn w:val="a"/>
    <w:link w:val="3Char"/>
    <w:autoRedefine/>
    <w:qFormat/>
    <w:rPr>
      <w:rFonts w:ascii="Arial" w:eastAsia="黑体" w:hAnsi="Arial"/>
      <w:sz w:val="16"/>
      <w:szCs w:val="16"/>
    </w:rPr>
  </w:style>
  <w:style w:type="character" w:customStyle="1" w:styleId="4CharChar">
    <w:name w:val="编号4 Char Char"/>
    <w:link w:val="41"/>
    <w:autoRedefine/>
    <w:qFormat/>
    <w:rPr>
      <w:w w:val="100"/>
      <w:sz w:val="24"/>
      <w:szCs w:val="24"/>
      <w:shd w:val="clear" w:color="auto" w:fill="auto"/>
    </w:rPr>
  </w:style>
  <w:style w:type="paragraph" w:customStyle="1" w:styleId="41">
    <w:name w:val="编号4"/>
    <w:link w:val="4CharChar"/>
    <w:autoRedefine/>
    <w:qFormat/>
    <w:pPr>
      <w:tabs>
        <w:tab w:val="left" w:pos="1223"/>
        <w:tab w:val="left" w:pos="4080"/>
      </w:tabs>
      <w:ind w:left="920" w:hanging="420"/>
    </w:pPr>
    <w:rPr>
      <w:rFonts w:ascii="宋体" w:hAnsi="宋体"/>
    </w:rPr>
  </w:style>
  <w:style w:type="paragraph" w:customStyle="1" w:styleId="35">
    <w:name w:val="编号3"/>
    <w:link w:val="3CharChar"/>
    <w:autoRedefine/>
    <w:qFormat/>
    <w:pPr>
      <w:tabs>
        <w:tab w:val="left" w:pos="1440"/>
      </w:tabs>
      <w:ind w:left="820" w:hanging="432"/>
    </w:pPr>
    <w:rPr>
      <w:rFonts w:ascii="宋体" w:hAnsi="宋体"/>
    </w:rPr>
  </w:style>
  <w:style w:type="paragraph" w:customStyle="1" w:styleId="26">
    <w:name w:val="编号2"/>
    <w:link w:val="2CharChar"/>
    <w:autoRedefine/>
    <w:qFormat/>
    <w:pPr>
      <w:tabs>
        <w:tab w:val="left" w:pos="840"/>
      </w:tabs>
      <w:ind w:left="620" w:hanging="425"/>
    </w:pPr>
    <w:rPr>
      <w:rFonts w:ascii="宋体" w:hAnsi="宋体"/>
    </w:rPr>
  </w:style>
  <w:style w:type="paragraph" w:customStyle="1" w:styleId="1e">
    <w:name w:val="编号1"/>
    <w:basedOn w:val="a"/>
    <w:link w:val="1CharChar"/>
    <w:autoRedefine/>
    <w:qFormat/>
    <w:pPr>
      <w:tabs>
        <w:tab w:val="left" w:pos="420"/>
        <w:tab w:val="left" w:pos="709"/>
      </w:tabs>
      <w:ind w:left="520" w:hanging="709"/>
    </w:pPr>
  </w:style>
  <w:style w:type="character" w:customStyle="1" w:styleId="z-Char">
    <w:name w:val="z-窗体顶端 Char"/>
    <w:link w:val="z-1"/>
    <w:autoRedefine/>
    <w:qFormat/>
    <w:rPr>
      <w:rFonts w:ascii="Arial" w:eastAsia="黑体" w:hAnsi="Arial"/>
      <w:b/>
      <w:w w:val="100"/>
      <w:sz w:val="28"/>
      <w:szCs w:val="28"/>
      <w:shd w:val="clear" w:color="auto" w:fill="auto"/>
    </w:rPr>
  </w:style>
  <w:style w:type="paragraph" w:customStyle="1" w:styleId="z-1">
    <w:name w:val="z-窗体顶端1"/>
    <w:basedOn w:val="a"/>
    <w:next w:val="a"/>
    <w:link w:val="z-Char"/>
    <w:autoRedefine/>
    <w:qFormat/>
    <w:pPr>
      <w:jc w:val="center"/>
    </w:pPr>
    <w:rPr>
      <w:rFonts w:ascii="Arial" w:eastAsia="黑体" w:hAnsi="Arial"/>
      <w:b/>
      <w:sz w:val="28"/>
      <w:szCs w:val="28"/>
    </w:rPr>
  </w:style>
  <w:style w:type="character" w:customStyle="1" w:styleId="Char10">
    <w:name w:val="页脚 Char1"/>
    <w:autoRedefine/>
    <w:qFormat/>
    <w:rPr>
      <w:w w:val="100"/>
      <w:sz w:val="18"/>
      <w:szCs w:val="18"/>
      <w:shd w:val="clear" w:color="auto" w:fill="auto"/>
    </w:rPr>
  </w:style>
  <w:style w:type="character" w:customStyle="1" w:styleId="CharChar1">
    <w:name w:val="三级标题 Char Char"/>
    <w:link w:val="afff6"/>
    <w:autoRedefine/>
    <w:qFormat/>
    <w:rPr>
      <w:rFonts w:ascii="宋体" w:eastAsia="黑体" w:hAnsi="宋体"/>
      <w:b/>
      <w:w w:val="100"/>
      <w:sz w:val="28"/>
      <w:szCs w:val="28"/>
      <w:shd w:val="clear" w:color="auto" w:fill="auto"/>
    </w:rPr>
  </w:style>
  <w:style w:type="paragraph" w:customStyle="1" w:styleId="afff6">
    <w:name w:val="三级标题"/>
    <w:basedOn w:val="a"/>
    <w:link w:val="CharChar1"/>
    <w:autoRedefine/>
    <w:qFormat/>
    <w:pPr>
      <w:ind w:left="885" w:hanging="885"/>
    </w:pPr>
    <w:rPr>
      <w:rFonts w:ascii="宋体" w:eastAsia="黑体" w:hAnsi="宋体"/>
      <w:b/>
      <w:sz w:val="28"/>
      <w:szCs w:val="28"/>
    </w:rPr>
  </w:style>
  <w:style w:type="character" w:customStyle="1" w:styleId="affb">
    <w:name w:val="批注主题 字符"/>
    <w:link w:val="affa"/>
    <w:autoRedefine/>
    <w:qFormat/>
    <w:rPr>
      <w:b/>
      <w:w w:val="100"/>
      <w:sz w:val="24"/>
      <w:szCs w:val="24"/>
      <w:shd w:val="clear" w:color="auto" w:fill="auto"/>
    </w:rPr>
  </w:style>
  <w:style w:type="character" w:customStyle="1" w:styleId="3Char2">
    <w:name w:val="标题 3 Char2"/>
    <w:autoRedefine/>
    <w:qFormat/>
    <w:rPr>
      <w:rFonts w:ascii="宋体" w:eastAsia="宋体" w:hAnsi="宋体"/>
      <w:b/>
      <w:w w:val="100"/>
      <w:sz w:val="32"/>
      <w:szCs w:val="32"/>
      <w:shd w:val="clear" w:color="auto" w:fill="auto"/>
    </w:rPr>
  </w:style>
  <w:style w:type="character" w:customStyle="1" w:styleId="aff4">
    <w:name w:val="脚注文本 字符"/>
    <w:link w:val="aff3"/>
    <w:autoRedefine/>
    <w:qFormat/>
    <w:rPr>
      <w:rFonts w:ascii="Calibri" w:eastAsia="Calibri" w:hAnsi="Calibri"/>
      <w:w w:val="100"/>
      <w:sz w:val="18"/>
      <w:szCs w:val="18"/>
      <w:shd w:val="clear" w:color="auto" w:fill="auto"/>
    </w:rPr>
  </w:style>
  <w:style w:type="character" w:customStyle="1" w:styleId="Char11">
    <w:name w:val="信息标题 Char1"/>
    <w:autoRedefine/>
    <w:qFormat/>
    <w:rPr>
      <w:rFonts w:ascii="Calibri Light" w:eastAsia="Times New Roman" w:hAnsi="Calibri Light"/>
      <w:w w:val="100"/>
      <w:sz w:val="24"/>
      <w:szCs w:val="24"/>
      <w:shd w:val="pct20" w:color="000000" w:fill="auto"/>
    </w:rPr>
  </w:style>
  <w:style w:type="character" w:customStyle="1" w:styleId="90">
    <w:name w:val="标题 9 字符"/>
    <w:link w:val="9"/>
    <w:autoRedefine/>
    <w:qFormat/>
    <w:rPr>
      <w:rFonts w:ascii="Arial" w:eastAsia="黑体" w:hAnsi="Arial"/>
      <w:w w:val="100"/>
      <w:sz w:val="21"/>
      <w:szCs w:val="21"/>
      <w:shd w:val="clear" w:color="auto" w:fill="auto"/>
    </w:rPr>
  </w:style>
  <w:style w:type="character" w:customStyle="1" w:styleId="aff2">
    <w:name w:val="副标题 字符"/>
    <w:link w:val="aff1"/>
    <w:autoRedefine/>
    <w:qFormat/>
    <w:rPr>
      <w:rFonts w:ascii="Cambria" w:eastAsia="Cambria" w:hAnsi="Cambria"/>
      <w:b/>
      <w:w w:val="100"/>
      <w:sz w:val="32"/>
      <w:szCs w:val="32"/>
      <w:shd w:val="clear" w:color="auto" w:fill="auto"/>
    </w:rPr>
  </w:style>
  <w:style w:type="character" w:customStyle="1" w:styleId="CharChar2">
    <w:name w:val="正文居中 Char Char"/>
    <w:link w:val="afff7"/>
    <w:autoRedefine/>
    <w:qFormat/>
    <w:rPr>
      <w:w w:val="100"/>
      <w:sz w:val="24"/>
      <w:szCs w:val="24"/>
      <w:shd w:val="clear" w:color="auto" w:fill="auto"/>
    </w:rPr>
  </w:style>
  <w:style w:type="paragraph" w:customStyle="1" w:styleId="afff7">
    <w:name w:val="正文居中"/>
    <w:basedOn w:val="a"/>
    <w:next w:val="a"/>
    <w:link w:val="CharChar2"/>
    <w:autoRedefine/>
    <w:qFormat/>
    <w:pPr>
      <w:jc w:val="center"/>
    </w:pPr>
  </w:style>
  <w:style w:type="character" w:customStyle="1" w:styleId="HTMLChar1">
    <w:name w:val="HTML 预设格式 Char1"/>
    <w:autoRedefine/>
    <w:qFormat/>
    <w:rPr>
      <w:rFonts w:ascii="Courier New" w:eastAsia="Courier New" w:hAnsi="Courier New"/>
      <w:w w:val="100"/>
      <w:sz w:val="20"/>
      <w:szCs w:val="20"/>
      <w:shd w:val="clear" w:color="auto" w:fill="auto"/>
    </w:rPr>
  </w:style>
  <w:style w:type="character" w:customStyle="1" w:styleId="htmlval1">
    <w:name w:val="html_val1"/>
    <w:autoRedefine/>
    <w:qFormat/>
    <w:rPr>
      <w:color w:val="0000FF"/>
      <w:w w:val="100"/>
      <w:sz w:val="20"/>
      <w:szCs w:val="20"/>
      <w:shd w:val="clear" w:color="auto" w:fill="auto"/>
    </w:rPr>
  </w:style>
  <w:style w:type="character" w:customStyle="1" w:styleId="15CharChar">
    <w:name w:val="样式 宋体 小四 行距: 1.5 倍行距 Char Char"/>
    <w:link w:val="150"/>
    <w:autoRedefine/>
    <w:qFormat/>
    <w:rPr>
      <w:rFonts w:ascii="宋体" w:eastAsia="宋体" w:hAnsi="宋体"/>
      <w:w w:val="100"/>
      <w:sz w:val="24"/>
      <w:szCs w:val="24"/>
      <w:shd w:val="clear" w:color="auto" w:fill="auto"/>
    </w:rPr>
  </w:style>
  <w:style w:type="paragraph" w:customStyle="1" w:styleId="150">
    <w:name w:val="样式 宋体 小四 行距: 1.5 倍行距"/>
    <w:basedOn w:val="a"/>
    <w:link w:val="15CharChar"/>
    <w:autoRedefine/>
    <w:qFormat/>
    <w:pPr>
      <w:ind w:firstLine="540"/>
    </w:pPr>
    <w:rPr>
      <w:rFonts w:ascii="宋体" w:eastAsia="宋体" w:hAnsi="宋体"/>
      <w:sz w:val="20"/>
      <w:szCs w:val="20"/>
    </w:rPr>
  </w:style>
  <w:style w:type="character" w:customStyle="1" w:styleId="-1Char">
    <w:name w:val="彩色列表 - 着色 1 Char"/>
    <w:link w:val="-11"/>
    <w:autoRedefine/>
    <w:qFormat/>
    <w:rPr>
      <w:w w:val="100"/>
      <w:sz w:val="21"/>
      <w:szCs w:val="21"/>
      <w:shd w:val="clear" w:color="auto" w:fill="auto"/>
    </w:rPr>
  </w:style>
  <w:style w:type="paragraph" w:customStyle="1" w:styleId="-11">
    <w:name w:val="彩色列表 - 着色 11"/>
    <w:basedOn w:val="a"/>
    <w:link w:val="-1Char"/>
    <w:autoRedefine/>
    <w:qFormat/>
    <w:pPr>
      <w:ind w:firstLine="420"/>
    </w:pPr>
    <w:rPr>
      <w:sz w:val="21"/>
      <w:szCs w:val="21"/>
    </w:rPr>
  </w:style>
  <w:style w:type="character" w:customStyle="1" w:styleId="aff6">
    <w:name w:val="信息标题 字符"/>
    <w:link w:val="aff5"/>
    <w:autoRedefine/>
    <w:qFormat/>
    <w:rPr>
      <w:rFonts w:ascii="Arial" w:eastAsia="PMingLiU" w:hAnsi="Arial"/>
      <w:w w:val="100"/>
      <w:sz w:val="24"/>
      <w:szCs w:val="24"/>
      <w:shd w:val="pct20" w:color="000000" w:fill="auto"/>
    </w:rPr>
  </w:style>
  <w:style w:type="character" w:customStyle="1" w:styleId="2CharChar">
    <w:name w:val="编号2 Char Char"/>
    <w:link w:val="26"/>
    <w:autoRedefine/>
    <w:qFormat/>
    <w:rPr>
      <w:w w:val="100"/>
      <w:sz w:val="24"/>
      <w:szCs w:val="24"/>
      <w:shd w:val="clear" w:color="auto" w:fill="auto"/>
    </w:rPr>
  </w:style>
  <w:style w:type="character" w:customStyle="1" w:styleId="aff">
    <w:name w:val="签名 字符"/>
    <w:link w:val="afe"/>
    <w:autoRedefine/>
    <w:qFormat/>
    <w:rPr>
      <w:rFonts w:ascii="宋体" w:eastAsia="PMingLiU" w:hAnsi="宋体"/>
      <w:w w:val="100"/>
      <w:sz w:val="24"/>
      <w:szCs w:val="24"/>
      <w:shd w:val="clear" w:color="auto" w:fill="auto"/>
    </w:rPr>
  </w:style>
  <w:style w:type="character" w:customStyle="1" w:styleId="CharChar3">
    <w:name w:val="缩进正文 Char Char"/>
    <w:link w:val="afff8"/>
    <w:autoRedefine/>
    <w:qFormat/>
    <w:rPr>
      <w:w w:val="100"/>
      <w:sz w:val="24"/>
      <w:szCs w:val="24"/>
      <w:shd w:val="clear" w:color="auto" w:fill="auto"/>
    </w:rPr>
  </w:style>
  <w:style w:type="paragraph" w:customStyle="1" w:styleId="afff8">
    <w:name w:val="缩进正文"/>
    <w:basedOn w:val="a"/>
    <w:link w:val="CharChar3"/>
    <w:autoRedefine/>
    <w:qFormat/>
    <w:pPr>
      <w:ind w:firstLine="200"/>
    </w:pPr>
  </w:style>
  <w:style w:type="character" w:customStyle="1" w:styleId="bianhao1CharChar">
    <w:name w:val="bianhao1 Char Char"/>
    <w:link w:val="bianhao1"/>
    <w:autoRedefine/>
    <w:qFormat/>
    <w:rPr>
      <w:w w:val="100"/>
      <w:sz w:val="24"/>
      <w:szCs w:val="24"/>
      <w:shd w:val="clear" w:color="auto" w:fill="auto"/>
    </w:rPr>
  </w:style>
  <w:style w:type="paragraph" w:customStyle="1" w:styleId="bianhao1">
    <w:name w:val="bianhao1"/>
    <w:basedOn w:val="a"/>
    <w:link w:val="bianhao1CharChar"/>
    <w:autoRedefine/>
    <w:qFormat/>
    <w:pPr>
      <w:tabs>
        <w:tab w:val="left" w:pos="1259"/>
      </w:tabs>
      <w:ind w:left="1259" w:hanging="420"/>
    </w:pPr>
  </w:style>
  <w:style w:type="character" w:customStyle="1" w:styleId="unnamed21">
    <w:name w:val="unnamed21"/>
    <w:autoRedefine/>
    <w:qFormat/>
    <w:rPr>
      <w:rFonts w:ascii="Tahoma" w:eastAsia="宋体" w:hAnsi="Tahoma"/>
      <w:color w:val="CC6633"/>
      <w:w w:val="100"/>
      <w:sz w:val="24"/>
      <w:szCs w:val="24"/>
      <w:u w:val="none"/>
      <w:shd w:val="clear" w:color="auto" w:fill="auto"/>
    </w:rPr>
  </w:style>
  <w:style w:type="character" w:customStyle="1" w:styleId="Char12">
    <w:name w:val="标题 Char1"/>
    <w:autoRedefine/>
    <w:qFormat/>
    <w:rPr>
      <w:rFonts w:ascii="Cambria" w:eastAsia="Times New Roman" w:hAnsi="Cambria"/>
      <w:b/>
      <w:w w:val="100"/>
      <w:sz w:val="32"/>
      <w:szCs w:val="32"/>
      <w:shd w:val="clear" w:color="auto" w:fill="auto"/>
    </w:rPr>
  </w:style>
  <w:style w:type="character" w:customStyle="1" w:styleId="CharCharChar0">
    <w:name w:val="正文居中 Char Char Char"/>
    <w:autoRedefine/>
    <w:qFormat/>
    <w:rPr>
      <w:w w:val="100"/>
      <w:sz w:val="24"/>
      <w:szCs w:val="24"/>
      <w:shd w:val="clear" w:color="auto" w:fill="auto"/>
    </w:rPr>
  </w:style>
  <w:style w:type="character" w:customStyle="1" w:styleId="2Char1">
    <w:name w:val="正文文本 2 Char1"/>
    <w:autoRedefine/>
    <w:qFormat/>
    <w:rPr>
      <w:w w:val="100"/>
      <w:sz w:val="24"/>
      <w:szCs w:val="24"/>
      <w:shd w:val="clear" w:color="auto" w:fill="auto"/>
    </w:rPr>
  </w:style>
  <w:style w:type="character" w:customStyle="1" w:styleId="afa">
    <w:name w:val="页脚 字符"/>
    <w:link w:val="af9"/>
    <w:autoRedefine/>
    <w:uiPriority w:val="99"/>
    <w:qFormat/>
    <w:rPr>
      <w:rFonts w:ascii="宋体" w:eastAsia="宋体" w:hAnsi="宋体"/>
      <w:w w:val="100"/>
      <w:sz w:val="18"/>
      <w:szCs w:val="18"/>
      <w:shd w:val="clear" w:color="auto" w:fill="auto"/>
    </w:rPr>
  </w:style>
  <w:style w:type="character" w:customStyle="1" w:styleId="Char">
    <w:name w:val="批注主题 Char"/>
    <w:link w:val="1f"/>
    <w:autoRedefine/>
    <w:qFormat/>
    <w:rPr>
      <w:b/>
      <w:w w:val="100"/>
      <w:sz w:val="21"/>
      <w:szCs w:val="21"/>
      <w:shd w:val="clear" w:color="auto" w:fill="auto"/>
    </w:rPr>
  </w:style>
  <w:style w:type="paragraph" w:customStyle="1" w:styleId="1f">
    <w:name w:val="批注主题1"/>
    <w:basedOn w:val="af"/>
    <w:next w:val="af"/>
    <w:link w:val="Char"/>
    <w:autoRedefine/>
    <w:qFormat/>
    <w:rPr>
      <w:b/>
      <w:sz w:val="20"/>
      <w:szCs w:val="20"/>
    </w:rPr>
  </w:style>
  <w:style w:type="character" w:customStyle="1" w:styleId="34">
    <w:name w:val="正文文本缩进 3 字符"/>
    <w:link w:val="33"/>
    <w:autoRedefine/>
    <w:qFormat/>
    <w:rPr>
      <w:rFonts w:ascii="宋体" w:eastAsia="楷体" w:hAnsi="宋体"/>
      <w:w w:val="100"/>
      <w:sz w:val="24"/>
      <w:szCs w:val="24"/>
      <w:shd w:val="clear" w:color="auto" w:fill="auto"/>
    </w:rPr>
  </w:style>
  <w:style w:type="character" w:customStyle="1" w:styleId="112">
    <w:name w:val="书籍标题11"/>
    <w:autoRedefine/>
    <w:qFormat/>
    <w:rPr>
      <w:b/>
      <w:smallCaps/>
      <w:spacing w:val="5"/>
      <w:w w:val="100"/>
      <w:sz w:val="20"/>
      <w:szCs w:val="20"/>
      <w:shd w:val="clear" w:color="auto" w:fill="auto"/>
    </w:rPr>
  </w:style>
  <w:style w:type="character" w:customStyle="1" w:styleId="Char0">
    <w:name w:val="正文首行缩进 Char"/>
    <w:link w:val="1f0"/>
    <w:autoRedefine/>
    <w:qFormat/>
    <w:rPr>
      <w:w w:val="100"/>
      <w:sz w:val="21"/>
      <w:szCs w:val="21"/>
      <w:shd w:val="clear" w:color="auto" w:fill="auto"/>
    </w:rPr>
  </w:style>
  <w:style w:type="paragraph" w:customStyle="1" w:styleId="1f0">
    <w:name w:val="正文首行缩进1"/>
    <w:basedOn w:val="a0"/>
    <w:link w:val="Char0"/>
    <w:autoRedefine/>
    <w:qFormat/>
    <w:pPr>
      <w:ind w:firstLine="420"/>
    </w:pPr>
  </w:style>
  <w:style w:type="character" w:customStyle="1" w:styleId="Char13">
    <w:name w:val="签名 Char1"/>
    <w:autoRedefine/>
    <w:qFormat/>
    <w:rPr>
      <w:w w:val="100"/>
      <w:sz w:val="24"/>
      <w:szCs w:val="24"/>
      <w:shd w:val="clear" w:color="auto" w:fill="auto"/>
    </w:rPr>
  </w:style>
  <w:style w:type="character" w:customStyle="1" w:styleId="2CharChar0">
    <w:name w:val="正文文本缩进 2 Char Char"/>
    <w:link w:val="211"/>
    <w:autoRedefine/>
    <w:qFormat/>
    <w:rPr>
      <w:rFonts w:ascii="宋体" w:eastAsia="宋体" w:hAnsi="宋体"/>
      <w:w w:val="100"/>
      <w:sz w:val="24"/>
      <w:szCs w:val="24"/>
      <w:shd w:val="clear" w:color="auto" w:fill="auto"/>
    </w:rPr>
  </w:style>
  <w:style w:type="paragraph" w:customStyle="1" w:styleId="211">
    <w:name w:val="正文文本缩进 21"/>
    <w:basedOn w:val="a"/>
    <w:link w:val="2CharChar0"/>
    <w:autoRedefine/>
    <w:qFormat/>
    <w:pPr>
      <w:ind w:left="420" w:firstLine="420"/>
    </w:pPr>
    <w:rPr>
      <w:rFonts w:ascii="宋体" w:eastAsia="宋体" w:hAnsi="宋体"/>
      <w:sz w:val="20"/>
      <w:szCs w:val="20"/>
    </w:rPr>
  </w:style>
  <w:style w:type="character" w:customStyle="1" w:styleId="z-Char1">
    <w:name w:val="z-窗体底端 Char1"/>
    <w:autoRedefine/>
    <w:qFormat/>
    <w:rPr>
      <w:rFonts w:ascii="Arial" w:eastAsia="Arial" w:hAnsi="Arial"/>
      <w:w w:val="100"/>
      <w:sz w:val="16"/>
      <w:szCs w:val="16"/>
      <w:shd w:val="clear" w:color="auto" w:fill="auto"/>
    </w:rPr>
  </w:style>
  <w:style w:type="character" w:customStyle="1" w:styleId="1CharChar">
    <w:name w:val="编号1 Char Char"/>
    <w:link w:val="1e"/>
    <w:autoRedefine/>
    <w:qFormat/>
    <w:rPr>
      <w:w w:val="100"/>
      <w:sz w:val="24"/>
      <w:szCs w:val="24"/>
      <w:shd w:val="clear" w:color="auto" w:fill="auto"/>
    </w:rPr>
  </w:style>
  <w:style w:type="character" w:customStyle="1" w:styleId="60">
    <w:name w:val="标题 6 字符"/>
    <w:link w:val="6"/>
    <w:autoRedefine/>
    <w:qFormat/>
    <w:rPr>
      <w:rFonts w:ascii="Arial" w:eastAsia="黑体" w:hAnsi="Arial"/>
      <w:b/>
      <w:w w:val="100"/>
      <w:sz w:val="24"/>
      <w:szCs w:val="24"/>
      <w:shd w:val="clear" w:color="auto" w:fill="auto"/>
    </w:rPr>
  </w:style>
  <w:style w:type="character" w:customStyle="1" w:styleId="CharChar4">
    <w:name w:val="四级标题 Char Char"/>
    <w:link w:val="afff9"/>
    <w:autoRedefine/>
    <w:qFormat/>
    <w:rPr>
      <w:rFonts w:ascii="宋体" w:eastAsia="黑体" w:hAnsi="宋体"/>
      <w:b/>
      <w:w w:val="100"/>
      <w:sz w:val="28"/>
      <w:szCs w:val="28"/>
      <w:shd w:val="clear" w:color="auto" w:fill="auto"/>
    </w:rPr>
  </w:style>
  <w:style w:type="paragraph" w:customStyle="1" w:styleId="afff9">
    <w:name w:val="四级标题"/>
    <w:basedOn w:val="a"/>
    <w:link w:val="CharChar4"/>
    <w:autoRedefine/>
    <w:qFormat/>
    <w:pPr>
      <w:ind w:left="1004" w:hanging="720"/>
    </w:pPr>
    <w:rPr>
      <w:rFonts w:ascii="宋体" w:eastAsia="黑体" w:hAnsi="宋体"/>
      <w:b/>
      <w:sz w:val="28"/>
      <w:szCs w:val="28"/>
    </w:rPr>
  </w:style>
  <w:style w:type="character" w:customStyle="1" w:styleId="CharChar5">
    <w:name w:val="正文（绿盟科技） Char Char"/>
    <w:link w:val="afffa"/>
    <w:autoRedefine/>
    <w:qFormat/>
    <w:rPr>
      <w:rFonts w:ascii="Arial" w:eastAsia="Arial" w:hAnsi="Arial"/>
      <w:w w:val="100"/>
      <w:sz w:val="21"/>
      <w:szCs w:val="21"/>
      <w:shd w:val="clear" w:color="auto" w:fill="auto"/>
    </w:rPr>
  </w:style>
  <w:style w:type="paragraph" w:customStyle="1" w:styleId="afffa">
    <w:name w:val="正文（绿盟科技）"/>
    <w:link w:val="CharChar5"/>
    <w:autoRedefine/>
    <w:qFormat/>
    <w:rPr>
      <w:rFonts w:ascii="Arial" w:eastAsia="Times New Roman" w:hAnsi="Arial"/>
      <w:sz w:val="21"/>
      <w:szCs w:val="21"/>
    </w:rPr>
  </w:style>
  <w:style w:type="character" w:customStyle="1" w:styleId="Char14">
    <w:name w:val="正文首行缩进 Char1"/>
    <w:autoRedefine/>
    <w:qFormat/>
    <w:rPr>
      <w:w w:val="100"/>
      <w:sz w:val="21"/>
      <w:szCs w:val="21"/>
      <w:shd w:val="clear" w:color="auto" w:fill="auto"/>
    </w:rPr>
  </w:style>
  <w:style w:type="character" w:customStyle="1" w:styleId="BEACharChar">
    <w:name w:val="BEA正文首行缩进 Char Char"/>
    <w:link w:val="BEA"/>
    <w:autoRedefine/>
    <w:qFormat/>
    <w:rPr>
      <w:rFonts w:ascii="Arial" w:eastAsia="Arial" w:hAnsi="Arial"/>
      <w:spacing w:val="8"/>
      <w:w w:val="100"/>
      <w:sz w:val="24"/>
      <w:szCs w:val="24"/>
      <w:shd w:val="clear" w:color="auto" w:fill="auto"/>
    </w:rPr>
  </w:style>
  <w:style w:type="paragraph" w:customStyle="1" w:styleId="BEA">
    <w:name w:val="BEA正文首行缩进"/>
    <w:basedOn w:val="a"/>
    <w:link w:val="BEACharChar"/>
    <w:autoRedefine/>
    <w:qFormat/>
    <w:pPr>
      <w:ind w:firstLine="454"/>
    </w:pPr>
    <w:rPr>
      <w:rFonts w:ascii="Arial" w:eastAsia="Arial" w:hAnsi="Arial"/>
      <w:spacing w:val="8"/>
      <w:sz w:val="20"/>
      <w:szCs w:val="20"/>
    </w:rPr>
  </w:style>
  <w:style w:type="character" w:customStyle="1" w:styleId="2Char0">
    <w:name w:val="正文首行缩进 2 Char"/>
    <w:link w:val="212"/>
    <w:autoRedefine/>
    <w:qFormat/>
    <w:rPr>
      <w:w w:val="100"/>
      <w:sz w:val="21"/>
      <w:szCs w:val="21"/>
      <w:shd w:val="clear" w:color="auto" w:fill="auto"/>
    </w:rPr>
  </w:style>
  <w:style w:type="paragraph" w:customStyle="1" w:styleId="212">
    <w:name w:val="正文首行缩进 21"/>
    <w:link w:val="2Char0"/>
    <w:autoRedefine/>
    <w:qFormat/>
    <w:pPr>
      <w:ind w:left="420" w:firstLine="420"/>
    </w:pPr>
    <w:rPr>
      <w:rFonts w:ascii="宋体" w:hAnsi="宋体"/>
    </w:rPr>
  </w:style>
  <w:style w:type="paragraph" w:customStyle="1" w:styleId="1f1">
    <w:name w:val="正文文本缩进1"/>
    <w:basedOn w:val="a"/>
    <w:link w:val="Char2"/>
    <w:autoRedefine/>
    <w:qFormat/>
    <w:pPr>
      <w:ind w:left="1260"/>
    </w:pPr>
    <w:rPr>
      <w:sz w:val="21"/>
      <w:szCs w:val="21"/>
    </w:rPr>
  </w:style>
  <w:style w:type="character" w:customStyle="1" w:styleId="z-Char2">
    <w:name w:val="z-窗体顶端 Char2"/>
    <w:autoRedefine/>
    <w:qFormat/>
    <w:rPr>
      <w:rFonts w:ascii="Arial" w:eastAsia="Arial" w:hAnsi="Arial"/>
      <w:w w:val="100"/>
      <w:sz w:val="16"/>
      <w:szCs w:val="16"/>
      <w:shd w:val="clear" w:color="auto" w:fill="auto"/>
    </w:rPr>
  </w:style>
  <w:style w:type="character" w:customStyle="1" w:styleId="074CharChar">
    <w:name w:val="样式 首行缩进:  0.74 厘米 Char Char"/>
    <w:link w:val="074"/>
    <w:autoRedefine/>
    <w:qFormat/>
    <w:rPr>
      <w:w w:val="100"/>
      <w:sz w:val="24"/>
      <w:szCs w:val="24"/>
      <w:shd w:val="clear" w:color="auto" w:fill="auto"/>
    </w:rPr>
  </w:style>
  <w:style w:type="paragraph" w:customStyle="1" w:styleId="074">
    <w:name w:val="样式 首行缩进:  0.74 厘米"/>
    <w:basedOn w:val="a"/>
    <w:link w:val="074CharChar"/>
    <w:autoRedefine/>
    <w:qFormat/>
    <w:pPr>
      <w:ind w:firstLine="420"/>
    </w:pPr>
    <w:rPr>
      <w:sz w:val="20"/>
      <w:szCs w:val="20"/>
    </w:rPr>
  </w:style>
  <w:style w:type="character" w:customStyle="1" w:styleId="af8">
    <w:name w:val="批注框文本 字符"/>
    <w:link w:val="af7"/>
    <w:autoRedefine/>
    <w:qFormat/>
    <w:rPr>
      <w:w w:val="100"/>
      <w:sz w:val="18"/>
      <w:szCs w:val="18"/>
      <w:shd w:val="clear" w:color="auto" w:fill="auto"/>
    </w:rPr>
  </w:style>
  <w:style w:type="character" w:customStyle="1" w:styleId="z-Char0">
    <w:name w:val="z-窗体底端 Char"/>
    <w:link w:val="z-10"/>
    <w:autoRedefine/>
    <w:qFormat/>
    <w:rPr>
      <w:rFonts w:ascii="Arial" w:eastAsia="Arial" w:hAnsi="Arial"/>
      <w:w w:val="100"/>
      <w:sz w:val="16"/>
      <w:szCs w:val="16"/>
      <w:shd w:val="clear" w:color="auto" w:fill="auto"/>
    </w:rPr>
  </w:style>
  <w:style w:type="paragraph" w:customStyle="1" w:styleId="z-10">
    <w:name w:val="z-窗体底端1"/>
    <w:basedOn w:val="a"/>
    <w:next w:val="a"/>
    <w:link w:val="z-Char0"/>
    <w:autoRedefine/>
    <w:qFormat/>
    <w:pPr>
      <w:jc w:val="center"/>
    </w:pPr>
    <w:rPr>
      <w:rFonts w:ascii="Arial" w:eastAsia="Arial" w:hAnsi="Arial"/>
      <w:sz w:val="16"/>
      <w:szCs w:val="16"/>
    </w:rPr>
  </w:style>
  <w:style w:type="character" w:customStyle="1" w:styleId="ListParagraphCharChar">
    <w:name w:val="List Paragraph Char Char"/>
    <w:link w:val="36"/>
    <w:autoRedefine/>
    <w:qFormat/>
    <w:rPr>
      <w:rFonts w:ascii="Calibri" w:eastAsia="Calibri" w:hAnsi="Calibri"/>
      <w:w w:val="100"/>
      <w:sz w:val="22"/>
      <w:szCs w:val="22"/>
      <w:shd w:val="clear" w:color="auto" w:fill="auto"/>
    </w:rPr>
  </w:style>
  <w:style w:type="paragraph" w:customStyle="1" w:styleId="36">
    <w:name w:val="列出段落3"/>
    <w:basedOn w:val="a"/>
    <w:link w:val="ListParagraphCharChar"/>
    <w:autoRedefine/>
    <w:qFormat/>
    <w:pPr>
      <w:ind w:firstLine="420"/>
    </w:pPr>
    <w:rPr>
      <w:rFonts w:ascii="Calibri" w:eastAsia="Calibri" w:hAnsi="Calibri"/>
      <w:sz w:val="22"/>
      <w:szCs w:val="22"/>
    </w:rPr>
  </w:style>
  <w:style w:type="character" w:customStyle="1" w:styleId="40">
    <w:name w:val="标题 4 字符"/>
    <w:link w:val="4"/>
    <w:autoRedefine/>
    <w:qFormat/>
    <w:rPr>
      <w:w w:val="100"/>
      <w:sz w:val="28"/>
      <w:szCs w:val="28"/>
      <w:shd w:val="clear" w:color="auto" w:fill="auto"/>
    </w:rPr>
  </w:style>
  <w:style w:type="character" w:customStyle="1" w:styleId="1CharChar0">
    <w:name w:val="封面居中1 Char Char"/>
    <w:link w:val="1f2"/>
    <w:autoRedefine/>
    <w:qFormat/>
    <w:rPr>
      <w:rFonts w:ascii="宋体" w:eastAsia="黑体" w:hAnsi="宋体"/>
      <w:b/>
      <w:w w:val="100"/>
      <w:sz w:val="44"/>
      <w:szCs w:val="44"/>
      <w:shd w:val="clear" w:color="auto" w:fill="auto"/>
    </w:rPr>
  </w:style>
  <w:style w:type="paragraph" w:customStyle="1" w:styleId="1f2">
    <w:name w:val="封面居中1"/>
    <w:basedOn w:val="a"/>
    <w:link w:val="1CharChar0"/>
    <w:autoRedefine/>
    <w:qFormat/>
    <w:pPr>
      <w:jc w:val="center"/>
    </w:pPr>
    <w:rPr>
      <w:rFonts w:ascii="宋体" w:eastAsia="黑体" w:hAnsi="宋体"/>
      <w:b/>
      <w:sz w:val="44"/>
      <w:szCs w:val="44"/>
    </w:rPr>
  </w:style>
  <w:style w:type="character" w:customStyle="1" w:styleId="3CharChar">
    <w:name w:val="编号3 Char Char"/>
    <w:link w:val="35"/>
    <w:autoRedefine/>
    <w:qFormat/>
    <w:rPr>
      <w:w w:val="100"/>
      <w:sz w:val="24"/>
      <w:szCs w:val="24"/>
      <w:shd w:val="clear" w:color="auto" w:fill="auto"/>
    </w:rPr>
  </w:style>
  <w:style w:type="character" w:customStyle="1" w:styleId="1f3">
    <w:name w:val="批注引用1"/>
    <w:autoRedefine/>
    <w:qFormat/>
    <w:rPr>
      <w:w w:val="100"/>
      <w:sz w:val="21"/>
      <w:szCs w:val="21"/>
      <w:shd w:val="clear" w:color="auto" w:fill="auto"/>
    </w:rPr>
  </w:style>
  <w:style w:type="character" w:customStyle="1" w:styleId="80">
    <w:name w:val="标题 8 字符"/>
    <w:link w:val="8"/>
    <w:autoRedefine/>
    <w:qFormat/>
    <w:rPr>
      <w:rFonts w:ascii="Arial" w:eastAsia="黑体" w:hAnsi="Arial"/>
      <w:w w:val="100"/>
      <w:sz w:val="24"/>
      <w:szCs w:val="24"/>
      <w:shd w:val="clear" w:color="auto" w:fill="auto"/>
    </w:rPr>
  </w:style>
  <w:style w:type="character" w:customStyle="1" w:styleId="a8">
    <w:name w:val="注释标题 字符"/>
    <w:link w:val="a7"/>
    <w:autoRedefine/>
    <w:qFormat/>
    <w:rPr>
      <w:rFonts w:ascii="DFKai-SB" w:eastAsia="DFKai-SB" w:hAnsi="DFKai-SB"/>
      <w:w w:val="100"/>
      <w:sz w:val="20"/>
      <w:szCs w:val="20"/>
      <w:shd w:val="clear" w:color="auto" w:fill="auto"/>
    </w:rPr>
  </w:style>
  <w:style w:type="character" w:customStyle="1" w:styleId="afd">
    <w:name w:val="页眉 字符"/>
    <w:link w:val="afc"/>
    <w:autoRedefine/>
    <w:uiPriority w:val="99"/>
    <w:qFormat/>
    <w:rPr>
      <w:rFonts w:ascii="宋体" w:eastAsia="宋体" w:hAnsi="宋体"/>
      <w:w w:val="100"/>
      <w:sz w:val="18"/>
      <w:szCs w:val="18"/>
      <w:shd w:val="clear" w:color="auto" w:fill="auto"/>
    </w:rPr>
  </w:style>
  <w:style w:type="character" w:customStyle="1" w:styleId="apple-style-span">
    <w:name w:val="apple-style-span"/>
    <w:autoRedefine/>
    <w:qFormat/>
  </w:style>
  <w:style w:type="character" w:customStyle="1" w:styleId="2CharChar1">
    <w:name w:val="正文 首行缩进:  2 字符 Char Char"/>
    <w:link w:val="27"/>
    <w:autoRedefine/>
    <w:qFormat/>
  </w:style>
  <w:style w:type="paragraph" w:customStyle="1" w:styleId="27">
    <w:name w:val="正文 首行缩进:  2 字符"/>
    <w:basedOn w:val="a"/>
    <w:link w:val="2CharChar1"/>
    <w:autoRedefine/>
    <w:qFormat/>
    <w:pPr>
      <w:ind w:firstLine="480"/>
    </w:pPr>
  </w:style>
  <w:style w:type="character" w:customStyle="1" w:styleId="Char3">
    <w:name w:val="纯文本 Char"/>
    <w:link w:val="1f4"/>
    <w:autoRedefine/>
    <w:qFormat/>
    <w:rPr>
      <w:rFonts w:ascii="宋体" w:eastAsia="Century" w:hAnsi="宋体"/>
      <w:w w:val="100"/>
      <w:sz w:val="21"/>
      <w:szCs w:val="21"/>
      <w:shd w:val="clear" w:color="auto" w:fill="auto"/>
    </w:rPr>
  </w:style>
  <w:style w:type="paragraph" w:customStyle="1" w:styleId="1f4">
    <w:name w:val="纯文本1"/>
    <w:basedOn w:val="a"/>
    <w:link w:val="Char3"/>
    <w:autoRedefine/>
    <w:qFormat/>
    <w:rPr>
      <w:rFonts w:ascii="宋体" w:eastAsia="Courier New" w:hAnsi="宋体"/>
      <w:sz w:val="21"/>
      <w:szCs w:val="21"/>
    </w:rPr>
  </w:style>
  <w:style w:type="character" w:customStyle="1" w:styleId="2CharChar2">
    <w:name w:val="样式 正文缩进 + 首行缩进:  2 字符 Char Char"/>
    <w:link w:val="28"/>
    <w:autoRedefine/>
    <w:qFormat/>
    <w:rPr>
      <w:w w:val="100"/>
      <w:sz w:val="24"/>
      <w:szCs w:val="24"/>
      <w:shd w:val="clear" w:color="auto" w:fill="auto"/>
    </w:rPr>
  </w:style>
  <w:style w:type="paragraph" w:customStyle="1" w:styleId="28">
    <w:name w:val="样式 正文缩进 + 首行缩进:  2 字符"/>
    <w:basedOn w:val="1b"/>
    <w:link w:val="2CharChar2"/>
    <w:autoRedefine/>
    <w:qFormat/>
    <w:pPr>
      <w:ind w:firstLine="200"/>
    </w:pPr>
    <w:rPr>
      <w:sz w:val="24"/>
      <w:szCs w:val="24"/>
    </w:rPr>
  </w:style>
  <w:style w:type="character" w:customStyle="1" w:styleId="ab">
    <w:name w:val="题注 字符"/>
    <w:link w:val="aa"/>
    <w:autoRedefine/>
    <w:qFormat/>
    <w:rPr>
      <w:rFonts w:ascii="Arial" w:eastAsia="Arial" w:hAnsi="Arial"/>
      <w:w w:val="100"/>
      <w:sz w:val="20"/>
      <w:szCs w:val="20"/>
      <w:shd w:val="clear" w:color="auto" w:fill="auto"/>
    </w:rPr>
  </w:style>
  <w:style w:type="character" w:customStyle="1" w:styleId="CharChar6">
    <w:name w:val="表格文字 Char Char"/>
    <w:link w:val="afffb"/>
    <w:autoRedefine/>
    <w:qFormat/>
    <w:rPr>
      <w:w w:val="100"/>
      <w:sz w:val="21"/>
      <w:szCs w:val="21"/>
      <w:shd w:val="clear" w:color="auto" w:fill="auto"/>
    </w:rPr>
  </w:style>
  <w:style w:type="paragraph" w:customStyle="1" w:styleId="afffb">
    <w:name w:val="表格文字"/>
    <w:basedOn w:val="a"/>
    <w:link w:val="CharChar6"/>
    <w:autoRedefine/>
    <w:qFormat/>
    <w:rPr>
      <w:sz w:val="21"/>
      <w:szCs w:val="21"/>
    </w:rPr>
  </w:style>
  <w:style w:type="character" w:customStyle="1" w:styleId="3Char1">
    <w:name w:val="正文文本 3 Char1"/>
    <w:autoRedefine/>
    <w:qFormat/>
    <w:rPr>
      <w:w w:val="100"/>
      <w:sz w:val="16"/>
      <w:szCs w:val="16"/>
      <w:shd w:val="clear" w:color="auto" w:fill="auto"/>
    </w:rPr>
  </w:style>
  <w:style w:type="character" w:customStyle="1" w:styleId="HTMLChar">
    <w:name w:val="HTML 预设格式 Char"/>
    <w:link w:val="HTML1"/>
    <w:autoRedefine/>
    <w:qFormat/>
    <w:rPr>
      <w:rFonts w:ascii="宋体" w:eastAsia="宋体" w:hAnsi="宋体"/>
      <w:w w:val="100"/>
      <w:sz w:val="24"/>
      <w:szCs w:val="24"/>
      <w:shd w:val="clear" w:color="auto" w:fill="auto"/>
    </w:rPr>
  </w:style>
  <w:style w:type="paragraph" w:customStyle="1" w:styleId="HTML1">
    <w:name w:val="HTML 预设格式1"/>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宋体" w:eastAsia="宋体" w:hAnsi="宋体"/>
      <w:sz w:val="20"/>
      <w:szCs w:val="20"/>
    </w:rPr>
  </w:style>
  <w:style w:type="character" w:customStyle="1" w:styleId="affd">
    <w:name w:val="正文文本首行缩进 字符"/>
    <w:link w:val="affc"/>
    <w:autoRedefine/>
    <w:qFormat/>
    <w:rPr>
      <w:w w:val="100"/>
      <w:sz w:val="21"/>
      <w:szCs w:val="21"/>
      <w:shd w:val="clear" w:color="auto" w:fill="auto"/>
    </w:rPr>
  </w:style>
  <w:style w:type="character" w:customStyle="1" w:styleId="a5">
    <w:name w:val="正文文本 字符"/>
    <w:link w:val="a0"/>
    <w:autoRedefine/>
    <w:qFormat/>
    <w:rPr>
      <w:w w:val="100"/>
      <w:sz w:val="21"/>
      <w:szCs w:val="21"/>
      <w:shd w:val="clear" w:color="auto" w:fill="auto"/>
    </w:rPr>
  </w:style>
  <w:style w:type="character" w:customStyle="1" w:styleId="Char20">
    <w:name w:val="纯文本 Char2"/>
    <w:autoRedefine/>
    <w:qFormat/>
    <w:rPr>
      <w:rFonts w:ascii="宋体" w:eastAsia="Courier New" w:hAnsi="宋体"/>
      <w:w w:val="100"/>
      <w:sz w:val="21"/>
      <w:szCs w:val="21"/>
      <w:shd w:val="clear" w:color="auto" w:fill="auto"/>
    </w:rPr>
  </w:style>
  <w:style w:type="character" w:customStyle="1" w:styleId="Char2">
    <w:name w:val="正文文本缩进 Char"/>
    <w:link w:val="1f1"/>
    <w:autoRedefine/>
    <w:qFormat/>
    <w:rPr>
      <w:w w:val="100"/>
      <w:sz w:val="21"/>
      <w:szCs w:val="21"/>
      <w:shd w:val="clear" w:color="auto" w:fill="auto"/>
    </w:rPr>
  </w:style>
  <w:style w:type="character" w:customStyle="1" w:styleId="2CharCharChar">
    <w:name w:val="标题 2 Char Char Char"/>
    <w:autoRedefine/>
    <w:qFormat/>
    <w:rPr>
      <w:rFonts w:ascii="Arial" w:eastAsia="黑体" w:hAnsi="Arial"/>
      <w:b/>
      <w:w w:val="100"/>
      <w:sz w:val="32"/>
      <w:szCs w:val="32"/>
      <w:shd w:val="clear" w:color="auto" w:fill="auto"/>
    </w:rPr>
  </w:style>
  <w:style w:type="character" w:customStyle="1" w:styleId="CharChar7">
    <w:name w:val="标准正文 Char Char"/>
    <w:link w:val="afffc"/>
    <w:autoRedefine/>
    <w:qFormat/>
    <w:rPr>
      <w:rFonts w:ascii="Arial" w:eastAsia="Arial" w:hAnsi="Arial"/>
      <w:w w:val="100"/>
      <w:sz w:val="24"/>
      <w:szCs w:val="24"/>
      <w:shd w:val="clear" w:color="auto" w:fill="auto"/>
    </w:rPr>
  </w:style>
  <w:style w:type="paragraph" w:customStyle="1" w:styleId="afffc">
    <w:name w:val="标准正文"/>
    <w:basedOn w:val="1f1"/>
    <w:link w:val="CharChar7"/>
    <w:autoRedefine/>
    <w:qFormat/>
    <w:pPr>
      <w:ind w:firstLine="482"/>
    </w:pPr>
    <w:rPr>
      <w:rFonts w:ascii="Arial" w:eastAsia="Arial" w:hAnsi="Arial"/>
      <w:sz w:val="24"/>
      <w:szCs w:val="24"/>
    </w:rPr>
  </w:style>
  <w:style w:type="character" w:customStyle="1" w:styleId="CharChar">
    <w:name w:val="正文缩进 Char Char"/>
    <w:link w:val="1b"/>
    <w:autoRedefine/>
    <w:qFormat/>
    <w:rPr>
      <w:w w:val="100"/>
      <w:sz w:val="21"/>
      <w:szCs w:val="21"/>
      <w:shd w:val="clear" w:color="auto" w:fill="auto"/>
    </w:rPr>
  </w:style>
  <w:style w:type="character" w:customStyle="1" w:styleId="1f5">
    <w:name w:val="页码1"/>
    <w:basedOn w:val="a2"/>
    <w:autoRedefine/>
    <w:qFormat/>
  </w:style>
  <w:style w:type="character" w:customStyle="1" w:styleId="z-Char10">
    <w:name w:val="z-窗体顶端 Char1"/>
    <w:autoRedefine/>
    <w:qFormat/>
    <w:rPr>
      <w:rFonts w:ascii="Arial" w:eastAsia="Arial" w:hAnsi="Arial"/>
      <w:w w:val="100"/>
      <w:sz w:val="16"/>
      <w:szCs w:val="16"/>
      <w:shd w:val="clear" w:color="auto" w:fill="auto"/>
    </w:rPr>
  </w:style>
  <w:style w:type="character" w:customStyle="1" w:styleId="30">
    <w:name w:val="标题 3 字符"/>
    <w:link w:val="3"/>
    <w:autoRedefine/>
    <w:qFormat/>
    <w:rPr>
      <w:rFonts w:ascii="Arial" w:eastAsia="黑体" w:hAnsi="Arial"/>
      <w:w w:val="100"/>
      <w:sz w:val="24"/>
      <w:szCs w:val="24"/>
      <w:shd w:val="clear" w:color="auto" w:fill="auto"/>
    </w:rPr>
  </w:style>
  <w:style w:type="character" w:customStyle="1" w:styleId="CharCharCharCharChar">
    <w:name w:val="标准正文 Char Char Char Char Char"/>
    <w:link w:val="CharCharChar1"/>
    <w:autoRedefine/>
    <w:qFormat/>
    <w:rPr>
      <w:w w:val="100"/>
      <w:sz w:val="24"/>
      <w:szCs w:val="24"/>
      <w:shd w:val="clear" w:color="auto" w:fill="auto"/>
    </w:rPr>
  </w:style>
  <w:style w:type="paragraph" w:customStyle="1" w:styleId="CharCharChar1">
    <w:name w:val="标准正文 Char Char Char"/>
    <w:basedOn w:val="a"/>
    <w:link w:val="CharCharCharCharChar"/>
    <w:autoRedefine/>
    <w:qFormat/>
    <w:pPr>
      <w:ind w:firstLine="482"/>
    </w:pPr>
    <w:rPr>
      <w:sz w:val="20"/>
      <w:szCs w:val="20"/>
    </w:rPr>
  </w:style>
  <w:style w:type="character" w:customStyle="1" w:styleId="1Char">
    <w:name w:val="普通文字1 Char"/>
    <w:autoRedefine/>
    <w:qFormat/>
    <w:rPr>
      <w:rFonts w:ascii="宋体" w:eastAsia="宋体" w:hAnsi="宋体"/>
      <w:w w:val="100"/>
      <w:sz w:val="21"/>
      <w:szCs w:val="21"/>
      <w:shd w:val="clear" w:color="auto" w:fill="auto"/>
    </w:rPr>
  </w:style>
  <w:style w:type="character" w:customStyle="1" w:styleId="ae">
    <w:name w:val="文档结构图 字符"/>
    <w:link w:val="ad"/>
    <w:autoRedefine/>
    <w:qFormat/>
    <w:rPr>
      <w:rFonts w:ascii="宋体" w:eastAsia="宋体" w:hAnsi="宋体"/>
      <w:w w:val="100"/>
      <w:sz w:val="18"/>
      <w:szCs w:val="18"/>
      <w:shd w:val="clear" w:color="auto" w:fill="auto"/>
    </w:rPr>
  </w:style>
  <w:style w:type="character" w:customStyle="1" w:styleId="CharChar8">
    <w:name w:val="金宏发行正文 Char Char"/>
    <w:autoRedefine/>
    <w:qFormat/>
    <w:rPr>
      <w:rFonts w:ascii="仿宋_GB2312" w:eastAsia="宋体" w:hAnsi="仿宋_GB2312"/>
      <w:w w:val="100"/>
      <w:sz w:val="28"/>
      <w:szCs w:val="28"/>
      <w:shd w:val="clear" w:color="auto" w:fill="auto"/>
    </w:rPr>
  </w:style>
  <w:style w:type="character" w:customStyle="1" w:styleId="00CharChar">
    <w:name w:val="00普通正文 Char Char"/>
    <w:link w:val="00"/>
    <w:autoRedefine/>
    <w:qFormat/>
    <w:rPr>
      <w:rFonts w:ascii="宋体" w:eastAsia="宋体" w:hAnsi="宋体"/>
      <w:w w:val="100"/>
      <w:sz w:val="24"/>
      <w:szCs w:val="24"/>
      <w:shd w:val="clear" w:color="auto" w:fill="auto"/>
    </w:rPr>
  </w:style>
  <w:style w:type="paragraph" w:customStyle="1" w:styleId="00">
    <w:name w:val="00普通正文"/>
    <w:basedOn w:val="a"/>
    <w:link w:val="00CharChar"/>
    <w:autoRedefine/>
    <w:qFormat/>
    <w:pPr>
      <w:ind w:firstLine="200"/>
    </w:pPr>
    <w:rPr>
      <w:rFonts w:ascii="宋体" w:eastAsia="宋体" w:hAnsi="宋体"/>
      <w:sz w:val="20"/>
      <w:szCs w:val="20"/>
    </w:rPr>
  </w:style>
  <w:style w:type="character" w:customStyle="1" w:styleId="CharChar9">
    <w:name w:val="五级标题 Char Char"/>
    <w:link w:val="afffd"/>
    <w:autoRedefine/>
    <w:qFormat/>
    <w:rPr>
      <w:rFonts w:ascii="宋体" w:eastAsia="黑体" w:hAnsi="宋体"/>
      <w:b/>
      <w:w w:val="100"/>
      <w:sz w:val="28"/>
      <w:szCs w:val="28"/>
      <w:shd w:val="clear" w:color="auto" w:fill="auto"/>
    </w:rPr>
  </w:style>
  <w:style w:type="paragraph" w:customStyle="1" w:styleId="afffd">
    <w:name w:val="五级标题"/>
    <w:basedOn w:val="a"/>
    <w:link w:val="CharChar9"/>
    <w:autoRedefine/>
    <w:qFormat/>
    <w:pPr>
      <w:ind w:left="1275" w:hanging="750"/>
    </w:pPr>
    <w:rPr>
      <w:rFonts w:ascii="宋体" w:eastAsia="黑体" w:hAnsi="宋体"/>
      <w:b/>
      <w:sz w:val="28"/>
      <w:szCs w:val="28"/>
    </w:rPr>
  </w:style>
  <w:style w:type="character" w:customStyle="1" w:styleId="htmltag1">
    <w:name w:val="html_tag1"/>
    <w:autoRedefine/>
    <w:qFormat/>
    <w:rPr>
      <w:color w:val="0000FF"/>
      <w:w w:val="100"/>
      <w:sz w:val="20"/>
      <w:szCs w:val="20"/>
      <w:shd w:val="clear" w:color="auto" w:fill="auto"/>
    </w:rPr>
  </w:style>
  <w:style w:type="character" w:customStyle="1" w:styleId="2CharChar3">
    <w:name w:val="封面居中2 Char Char"/>
    <w:link w:val="29"/>
    <w:autoRedefine/>
    <w:qFormat/>
    <w:rPr>
      <w:rFonts w:ascii="宋体" w:eastAsia="黑体" w:hAnsi="宋体"/>
      <w:b/>
      <w:w w:val="100"/>
      <w:sz w:val="32"/>
      <w:szCs w:val="32"/>
      <w:shd w:val="clear" w:color="auto" w:fill="auto"/>
    </w:rPr>
  </w:style>
  <w:style w:type="paragraph" w:customStyle="1" w:styleId="29">
    <w:name w:val="封面居中2"/>
    <w:basedOn w:val="1f2"/>
    <w:link w:val="2CharChar3"/>
    <w:autoRedefine/>
    <w:qFormat/>
    <w:rPr>
      <w:sz w:val="32"/>
      <w:szCs w:val="32"/>
    </w:rPr>
  </w:style>
  <w:style w:type="character" w:customStyle="1" w:styleId="dg2">
    <w:name w:val="dg2"/>
    <w:autoRedefine/>
    <w:qFormat/>
  </w:style>
  <w:style w:type="character" w:customStyle="1" w:styleId="tytytytyCharChar">
    <w:name w:val="tytytyty Char Char"/>
    <w:link w:val="tytytyty"/>
    <w:autoRedefine/>
    <w:qFormat/>
    <w:rPr>
      <w:w w:val="100"/>
      <w:sz w:val="24"/>
      <w:szCs w:val="24"/>
      <w:shd w:val="clear" w:color="auto" w:fill="auto"/>
    </w:rPr>
  </w:style>
  <w:style w:type="paragraph" w:customStyle="1" w:styleId="tytytyty">
    <w:name w:val="tytytyty"/>
    <w:basedOn w:val="a"/>
    <w:link w:val="tytytytyCharChar"/>
    <w:autoRedefine/>
    <w:qFormat/>
    <w:pPr>
      <w:ind w:left="359" w:firstLine="480"/>
    </w:pPr>
  </w:style>
  <w:style w:type="character" w:customStyle="1" w:styleId="CharChara">
    <w:name w:val="文档结构图 Char Char"/>
    <w:link w:val="1f6"/>
    <w:autoRedefine/>
    <w:qFormat/>
    <w:rPr>
      <w:rFonts w:ascii="宋体" w:eastAsia="宋体" w:hAnsi="宋体"/>
      <w:w w:val="100"/>
      <w:sz w:val="18"/>
      <w:szCs w:val="18"/>
      <w:shd w:val="clear" w:color="auto" w:fill="auto"/>
    </w:rPr>
  </w:style>
  <w:style w:type="paragraph" w:customStyle="1" w:styleId="1f6">
    <w:name w:val="文档结构图1"/>
    <w:basedOn w:val="a"/>
    <w:link w:val="CharChara"/>
    <w:autoRedefine/>
    <w:qFormat/>
    <w:rPr>
      <w:rFonts w:ascii="宋体" w:eastAsia="宋体" w:hAnsi="宋体"/>
      <w:sz w:val="18"/>
      <w:szCs w:val="18"/>
    </w:rPr>
  </w:style>
  <w:style w:type="character" w:customStyle="1" w:styleId="af0">
    <w:name w:val="批注文字 字符"/>
    <w:link w:val="af"/>
    <w:autoRedefine/>
    <w:uiPriority w:val="99"/>
    <w:qFormat/>
    <w:rPr>
      <w:w w:val="100"/>
      <w:sz w:val="21"/>
      <w:szCs w:val="21"/>
      <w:shd w:val="clear" w:color="auto" w:fill="auto"/>
    </w:rPr>
  </w:style>
  <w:style w:type="character" w:customStyle="1" w:styleId="Char15">
    <w:name w:val="纯文本 Char1"/>
    <w:autoRedefine/>
    <w:qFormat/>
    <w:rPr>
      <w:rFonts w:ascii="宋体" w:eastAsia="宋体" w:hAnsi="宋体"/>
      <w:w w:val="100"/>
      <w:sz w:val="21"/>
      <w:szCs w:val="21"/>
      <w:shd w:val="clear" w:color="auto" w:fill="auto"/>
    </w:rPr>
  </w:style>
  <w:style w:type="character" w:customStyle="1" w:styleId="Char16">
    <w:name w:val="正文缩进 Char1"/>
    <w:autoRedefine/>
    <w:qFormat/>
    <w:rPr>
      <w:rFonts w:ascii="Arial" w:eastAsia="宋体" w:hAnsi="Arial"/>
      <w:w w:val="100"/>
      <w:sz w:val="24"/>
      <w:szCs w:val="24"/>
      <w:shd w:val="clear" w:color="auto" w:fill="auto"/>
    </w:rPr>
  </w:style>
  <w:style w:type="character" w:customStyle="1" w:styleId="Char17">
    <w:name w:val="注释标题 Char1"/>
    <w:autoRedefine/>
    <w:qFormat/>
    <w:rPr>
      <w:w w:val="100"/>
      <w:sz w:val="24"/>
      <w:szCs w:val="24"/>
      <w:shd w:val="clear" w:color="auto" w:fill="auto"/>
    </w:rPr>
  </w:style>
  <w:style w:type="character" w:customStyle="1" w:styleId="px14">
    <w:name w:val="px14"/>
    <w:autoRedefine/>
    <w:qFormat/>
  </w:style>
  <w:style w:type="character" w:customStyle="1" w:styleId="a6">
    <w:name w:val="正文缩进 字符"/>
    <w:link w:val="a1"/>
    <w:autoRedefine/>
    <w:qFormat/>
    <w:rPr>
      <w:w w:val="100"/>
      <w:sz w:val="24"/>
      <w:szCs w:val="24"/>
      <w:shd w:val="clear" w:color="auto" w:fill="auto"/>
    </w:rPr>
  </w:style>
  <w:style w:type="character" w:customStyle="1" w:styleId="CharCharCharChar">
    <w:name w:val="缩进正文 Char Char Char Char"/>
    <w:autoRedefine/>
    <w:qFormat/>
    <w:rPr>
      <w:w w:val="100"/>
      <w:sz w:val="24"/>
      <w:szCs w:val="24"/>
      <w:shd w:val="clear" w:color="auto" w:fill="auto"/>
    </w:rPr>
  </w:style>
  <w:style w:type="character" w:customStyle="1" w:styleId="2CharChar4">
    <w:name w:val="样式 首行缩进:  2 字符 Char Char"/>
    <w:link w:val="2a"/>
    <w:autoRedefine/>
    <w:qFormat/>
    <w:rPr>
      <w:rFonts w:ascii="宋体" w:eastAsia="宋体" w:hAnsi="宋体"/>
      <w:w w:val="100"/>
      <w:sz w:val="28"/>
      <w:szCs w:val="28"/>
      <w:shd w:val="clear" w:color="auto" w:fill="auto"/>
    </w:rPr>
  </w:style>
  <w:style w:type="paragraph" w:customStyle="1" w:styleId="2a">
    <w:name w:val="样式 首行缩进:  2 字符"/>
    <w:basedOn w:val="a"/>
    <w:link w:val="2CharChar4"/>
    <w:autoRedefine/>
    <w:qFormat/>
    <w:pPr>
      <w:ind w:firstLine="560"/>
    </w:pPr>
    <w:rPr>
      <w:rFonts w:ascii="宋体" w:eastAsia="仿宋_GB2312" w:hAnsi="宋体"/>
      <w:sz w:val="28"/>
      <w:szCs w:val="28"/>
    </w:rPr>
  </w:style>
  <w:style w:type="character" w:customStyle="1" w:styleId="CharCharb">
    <w:name w:val="日期 Char Char"/>
    <w:link w:val="1f7"/>
    <w:autoRedefine/>
    <w:qFormat/>
    <w:rPr>
      <w:rFonts w:ascii="Arial" w:eastAsia="黑体" w:hAnsi="Arial"/>
      <w:w w:val="100"/>
      <w:sz w:val="28"/>
      <w:szCs w:val="28"/>
      <w:shd w:val="clear" w:color="auto" w:fill="auto"/>
    </w:rPr>
  </w:style>
  <w:style w:type="paragraph" w:customStyle="1" w:styleId="1f7">
    <w:name w:val="日期1"/>
    <w:basedOn w:val="a"/>
    <w:next w:val="a"/>
    <w:link w:val="CharCharb"/>
    <w:autoRedefine/>
    <w:qFormat/>
    <w:rPr>
      <w:rFonts w:ascii="Arial" w:eastAsia="黑体" w:hAnsi="Arial"/>
      <w:sz w:val="28"/>
      <w:szCs w:val="28"/>
    </w:rPr>
  </w:style>
  <w:style w:type="character" w:customStyle="1" w:styleId="CharCharChar2">
    <w:name w:val="缩进正文 Char Char Char"/>
    <w:autoRedefine/>
    <w:qFormat/>
    <w:rPr>
      <w:w w:val="100"/>
      <w:sz w:val="24"/>
      <w:szCs w:val="24"/>
      <w:shd w:val="clear" w:color="auto" w:fill="auto"/>
    </w:rPr>
  </w:style>
  <w:style w:type="character" w:customStyle="1" w:styleId="3Char20">
    <w:name w:val="正文文本 3 Char2"/>
    <w:autoRedefine/>
    <w:qFormat/>
    <w:rPr>
      <w:w w:val="100"/>
      <w:sz w:val="16"/>
      <w:szCs w:val="16"/>
      <w:shd w:val="clear" w:color="auto" w:fill="auto"/>
    </w:rPr>
  </w:style>
  <w:style w:type="character" w:customStyle="1" w:styleId="3Char0">
    <w:name w:val="正文文本缩进 3 Char"/>
    <w:link w:val="311"/>
    <w:autoRedefine/>
    <w:qFormat/>
    <w:rPr>
      <w:rFonts w:ascii="Courier New" w:eastAsia="Courier New" w:hAnsi="Courier New"/>
      <w:w w:val="100"/>
      <w:sz w:val="21"/>
      <w:szCs w:val="21"/>
      <w:shd w:val="clear" w:color="auto" w:fill="auto"/>
    </w:rPr>
  </w:style>
  <w:style w:type="paragraph" w:customStyle="1" w:styleId="311">
    <w:name w:val="正文文本缩进 31"/>
    <w:basedOn w:val="a"/>
    <w:link w:val="3Char0"/>
    <w:autoRedefine/>
    <w:qFormat/>
    <w:pPr>
      <w:ind w:firstLine="540"/>
    </w:pPr>
    <w:rPr>
      <w:rFonts w:ascii="Courier New" w:eastAsia="Courier New" w:hAnsi="Courier New"/>
      <w:sz w:val="21"/>
      <w:szCs w:val="21"/>
    </w:rPr>
  </w:style>
  <w:style w:type="paragraph" w:customStyle="1" w:styleId="113">
    <w:name w:val="样式 样式 正文首行缩进 + 首行缩进:  1 字符 + 首行缩进:  1 字符"/>
    <w:basedOn w:val="a"/>
    <w:autoRedefine/>
    <w:qFormat/>
    <w:pPr>
      <w:ind w:firstLine="200"/>
    </w:pPr>
    <w:rPr>
      <w:sz w:val="20"/>
      <w:szCs w:val="20"/>
    </w:rPr>
  </w:style>
  <w:style w:type="paragraph" w:customStyle="1" w:styleId="114">
    <w:name w:val="样式11"/>
    <w:basedOn w:val="a"/>
    <w:autoRedefine/>
    <w:qFormat/>
    <w:pPr>
      <w:tabs>
        <w:tab w:val="left" w:pos="1440"/>
      </w:tabs>
      <w:ind w:left="864" w:hanging="864"/>
    </w:pPr>
    <w:rPr>
      <w:rFonts w:ascii="黑体" w:eastAsia="黑体" w:hAnsi="黑体"/>
      <w:sz w:val="28"/>
      <w:szCs w:val="28"/>
    </w:rPr>
  </w:style>
  <w:style w:type="paragraph" w:customStyle="1" w:styleId="1f8">
    <w:name w:val="正 文 1"/>
    <w:basedOn w:val="a"/>
    <w:next w:val="1f4"/>
    <w:autoRedefine/>
    <w:qFormat/>
    <w:pPr>
      <w:textAlignment w:val="baseline"/>
    </w:pPr>
    <w:rPr>
      <w:rFonts w:ascii="宋体" w:eastAsia="Courier New" w:hAnsi="宋体"/>
      <w:sz w:val="20"/>
      <w:szCs w:val="20"/>
    </w:rPr>
  </w:style>
  <w:style w:type="paragraph" w:customStyle="1" w:styleId="afffe">
    <w:name w:val="图表说明"/>
    <w:basedOn w:val="a"/>
    <w:next w:val="a"/>
    <w:autoRedefine/>
    <w:qFormat/>
    <w:pPr>
      <w:jc w:val="center"/>
    </w:pPr>
    <w:rPr>
      <w:rFonts w:ascii="Arial" w:eastAsia="Arial" w:hAnsi="Arial"/>
      <w:b/>
      <w:sz w:val="20"/>
      <w:szCs w:val="20"/>
      <w:u w:val="single"/>
    </w:rPr>
  </w:style>
  <w:style w:type="paragraph" w:customStyle="1" w:styleId="2b">
    <w:name w:val="样式2"/>
    <w:basedOn w:val="a"/>
    <w:autoRedefine/>
    <w:qFormat/>
    <w:pPr>
      <w:jc w:val="center"/>
    </w:pPr>
    <w:rPr>
      <w:b/>
      <w:sz w:val="20"/>
      <w:szCs w:val="20"/>
    </w:rPr>
  </w:style>
  <w:style w:type="paragraph" w:customStyle="1" w:styleId="2c">
    <w:name w:val="正文首行缩进2字"/>
    <w:basedOn w:val="a"/>
    <w:next w:val="a"/>
    <w:autoRedefine/>
    <w:qFormat/>
    <w:pPr>
      <w:ind w:firstLine="480"/>
    </w:pPr>
    <w:rPr>
      <w:rFonts w:ascii="宋体" w:eastAsia="宋体" w:hAnsi="宋体"/>
      <w:color w:val="000000"/>
      <w:sz w:val="20"/>
      <w:szCs w:val="20"/>
    </w:rPr>
  </w:style>
  <w:style w:type="paragraph" w:customStyle="1" w:styleId="a14">
    <w:name w:val="a14"/>
    <w:basedOn w:val="a"/>
    <w:autoRedefine/>
    <w:qFormat/>
    <w:pPr>
      <w:ind w:firstLine="375"/>
    </w:pPr>
    <w:rPr>
      <w:rFonts w:ascii="宋体" w:eastAsia="宋体" w:hAnsi="宋体"/>
      <w:sz w:val="20"/>
      <w:szCs w:val="20"/>
    </w:rPr>
  </w:style>
  <w:style w:type="paragraph" w:customStyle="1" w:styleId="015">
    <w:name w:val="样式 首行缩进:  0 厘米 行距: 1.5 倍行距"/>
    <w:basedOn w:val="a"/>
    <w:autoRedefine/>
    <w:qFormat/>
    <w:rPr>
      <w:rFonts w:ascii="宋体" w:eastAsia="宋体" w:hAnsi="宋体"/>
      <w:sz w:val="20"/>
      <w:szCs w:val="20"/>
    </w:rPr>
  </w:style>
  <w:style w:type="paragraph" w:customStyle="1" w:styleId="42">
    <w:name w:val="样式 标题 4 + (中文) 黑体 非加粗"/>
    <w:basedOn w:val="4"/>
    <w:autoRedefine/>
    <w:qFormat/>
    <w:pPr>
      <w:keepLines/>
      <w:tabs>
        <w:tab w:val="left" w:pos="0"/>
      </w:tabs>
      <w:autoSpaceDE/>
      <w:autoSpaceDN/>
    </w:pPr>
    <w:rPr>
      <w:rFonts w:ascii="Arial" w:eastAsia="Arial" w:hAnsi="Arial"/>
      <w:b/>
      <w:sz w:val="20"/>
      <w:szCs w:val="20"/>
    </w:rPr>
  </w:style>
  <w:style w:type="paragraph" w:customStyle="1" w:styleId="affff">
    <w:name w:val="表正文黑体"/>
    <w:basedOn w:val="a"/>
    <w:autoRedefine/>
    <w:qFormat/>
    <w:rPr>
      <w:rFonts w:ascii="宋体" w:eastAsia="黑体" w:hAnsi="宋体"/>
      <w:sz w:val="20"/>
      <w:szCs w:val="20"/>
    </w:rPr>
  </w:style>
  <w:style w:type="paragraph" w:customStyle="1" w:styleId="43">
    <w:name w:val="样式4"/>
    <w:basedOn w:val="a"/>
    <w:autoRedefine/>
    <w:qFormat/>
    <w:pPr>
      <w:jc w:val="center"/>
    </w:pPr>
    <w:rPr>
      <w:b/>
      <w:sz w:val="32"/>
      <w:szCs w:val="32"/>
    </w:rPr>
  </w:style>
  <w:style w:type="paragraph" w:customStyle="1" w:styleId="312">
    <w:name w:val="列表编号 31"/>
    <w:basedOn w:val="a"/>
    <w:autoRedefine/>
    <w:qFormat/>
    <w:pPr>
      <w:tabs>
        <w:tab w:val="left" w:pos="1200"/>
      </w:tabs>
      <w:ind w:left="1200" w:hanging="360"/>
    </w:pPr>
    <w:rPr>
      <w:rFonts w:ascii="Arial" w:eastAsia="Arial" w:hAnsi="Arial"/>
      <w:sz w:val="20"/>
      <w:szCs w:val="20"/>
    </w:rPr>
  </w:style>
  <w:style w:type="paragraph" w:customStyle="1" w:styleId="affff0">
    <w:name w:val="项目"/>
    <w:basedOn w:val="a"/>
    <w:autoRedefine/>
    <w:qFormat/>
    <w:pPr>
      <w:tabs>
        <w:tab w:val="left" w:pos="420"/>
      </w:tabs>
      <w:ind w:left="250" w:firstLine="170"/>
    </w:pPr>
    <w:rPr>
      <w:rFonts w:ascii="宋体" w:eastAsia="宋体" w:hAnsi="宋体"/>
      <w:sz w:val="20"/>
      <w:szCs w:val="20"/>
    </w:rPr>
  </w:style>
  <w:style w:type="paragraph" w:customStyle="1" w:styleId="000">
    <w:name w:val="正文00"/>
    <w:basedOn w:val="1b"/>
    <w:autoRedefine/>
    <w:qFormat/>
    <w:pPr>
      <w:tabs>
        <w:tab w:val="left" w:pos="0"/>
      </w:tabs>
      <w:ind w:firstLine="480"/>
    </w:pPr>
    <w:rPr>
      <w:rFonts w:ascii="宋体" w:eastAsia="宋体" w:hAnsi="宋体"/>
      <w:sz w:val="20"/>
      <w:szCs w:val="20"/>
    </w:rPr>
  </w:style>
  <w:style w:type="paragraph" w:customStyle="1" w:styleId="085">
    <w:name w:val="首行缩进:  0.85 厘米"/>
    <w:basedOn w:val="a"/>
    <w:autoRedefine/>
    <w:qFormat/>
    <w:pPr>
      <w:ind w:firstLine="482"/>
    </w:pPr>
    <w:rPr>
      <w:rFonts w:ascii="宋体" w:eastAsia="宋体" w:hAnsi="宋体"/>
      <w:sz w:val="20"/>
      <w:szCs w:val="20"/>
    </w:rPr>
  </w:style>
  <w:style w:type="paragraph" w:customStyle="1" w:styleId="222">
    <w:name w:val="样式 样式 正文首行缩进 2 + 首行缩进:  2 字符 + 首行缩进:  2 字符"/>
    <w:basedOn w:val="a"/>
    <w:autoRedefine/>
    <w:qFormat/>
    <w:pPr>
      <w:ind w:firstLine="480"/>
    </w:pPr>
    <w:rPr>
      <w:sz w:val="20"/>
      <w:szCs w:val="20"/>
    </w:rPr>
  </w:style>
  <w:style w:type="paragraph" w:customStyle="1" w:styleId="affff1">
    <w:name w:val="段落正文"/>
    <w:basedOn w:val="a"/>
    <w:autoRedefine/>
    <w:qFormat/>
    <w:pPr>
      <w:ind w:firstLine="488"/>
    </w:pPr>
    <w:rPr>
      <w:spacing w:val="2"/>
      <w:sz w:val="20"/>
      <w:szCs w:val="20"/>
    </w:rPr>
  </w:style>
  <w:style w:type="paragraph" w:customStyle="1" w:styleId="44">
    <w:name w:val="正文4号字"/>
    <w:basedOn w:val="a"/>
    <w:autoRedefine/>
    <w:qFormat/>
    <w:pPr>
      <w:ind w:firstLine="500"/>
    </w:pPr>
    <w:rPr>
      <w:rFonts w:ascii="宋体" w:eastAsia="宋体" w:hAnsi="宋体"/>
      <w:spacing w:val="5"/>
      <w:sz w:val="20"/>
      <w:szCs w:val="20"/>
    </w:rPr>
  </w:style>
  <w:style w:type="paragraph" w:customStyle="1" w:styleId="TOC11">
    <w:name w:val="TOC 标题11"/>
    <w:basedOn w:val="1"/>
    <w:next w:val="a"/>
    <w:autoRedefine/>
    <w:qFormat/>
    <w:pPr>
      <w:keepNext/>
      <w:keepLines/>
    </w:pPr>
    <w:rPr>
      <w:rFonts w:ascii="Cambria" w:eastAsia="宋体" w:hAnsi="Cambria"/>
      <w:b/>
      <w:color w:val="365F91"/>
      <w:sz w:val="28"/>
      <w:szCs w:val="28"/>
    </w:rPr>
  </w:style>
  <w:style w:type="paragraph" w:customStyle="1" w:styleId="115">
    <w:name w:val="列出段落11"/>
    <w:basedOn w:val="a"/>
    <w:autoRedefine/>
    <w:qFormat/>
    <w:pPr>
      <w:ind w:firstLine="420"/>
    </w:pPr>
    <w:rPr>
      <w:sz w:val="21"/>
      <w:szCs w:val="21"/>
    </w:rPr>
  </w:style>
  <w:style w:type="paragraph" w:customStyle="1" w:styleId="1f9">
    <w:name w:val="第1"/>
    <w:basedOn w:val="1"/>
    <w:autoRedefine/>
    <w:qFormat/>
    <w:pPr>
      <w:keepNext/>
      <w:keepLines/>
      <w:tabs>
        <w:tab w:val="left" w:pos="1440"/>
      </w:tabs>
      <w:ind w:left="432" w:hanging="432"/>
    </w:pPr>
    <w:rPr>
      <w:rFonts w:ascii="宋体" w:eastAsia="Times New Roman" w:hAnsi="宋体"/>
      <w:b/>
      <w:sz w:val="44"/>
      <w:szCs w:val="44"/>
    </w:rPr>
  </w:style>
  <w:style w:type="paragraph" w:customStyle="1" w:styleId="affff2">
    <w:name w:val="图表编号"/>
    <w:basedOn w:val="aa"/>
    <w:autoRedefine/>
    <w:qFormat/>
    <w:pPr>
      <w:jc w:val="center"/>
    </w:pPr>
    <w:rPr>
      <w:rFonts w:ascii="宋体" w:eastAsia="宋体" w:hAnsi="宋体"/>
    </w:rPr>
  </w:style>
  <w:style w:type="paragraph" w:customStyle="1" w:styleId="affff3">
    <w:name w:val="段(正文）"/>
    <w:autoRedefine/>
    <w:qFormat/>
    <w:pPr>
      <w:autoSpaceDE w:val="0"/>
      <w:autoSpaceDN w:val="0"/>
      <w:ind w:firstLine="420"/>
      <w:jc w:val="both"/>
    </w:pPr>
    <w:rPr>
      <w:rFonts w:ascii="宋体" w:eastAsia="Times New Roman" w:hAnsi="宋体"/>
      <w:sz w:val="21"/>
      <w:szCs w:val="21"/>
    </w:rPr>
  </w:style>
  <w:style w:type="paragraph" w:customStyle="1" w:styleId="ParaCharCharCharCharCharCharChar">
    <w:name w:val="默认段落字体 Para Char Char Char Char Char Char Char"/>
    <w:basedOn w:val="a"/>
    <w:autoRedefine/>
    <w:qFormat/>
    <w:rPr>
      <w:rFonts w:ascii="Tahoma" w:eastAsia="Tahoma" w:hAnsi="Tahoma"/>
      <w:sz w:val="20"/>
      <w:szCs w:val="20"/>
    </w:rPr>
  </w:style>
  <w:style w:type="paragraph" w:customStyle="1" w:styleId="1fa">
    <w:name w:val="列表和编号级别1正文"/>
    <w:autoRedefine/>
    <w:qFormat/>
    <w:pPr>
      <w:ind w:left="1080"/>
    </w:pPr>
    <w:rPr>
      <w:rFonts w:ascii="宋体" w:hAnsi="宋体"/>
    </w:rPr>
  </w:style>
  <w:style w:type="paragraph" w:customStyle="1" w:styleId="1fb">
    <w:name w:val="列表符号项目级别1"/>
    <w:basedOn w:val="a"/>
    <w:autoRedefine/>
    <w:qFormat/>
    <w:pPr>
      <w:tabs>
        <w:tab w:val="left" w:pos="1100"/>
      </w:tabs>
      <w:ind w:left="1100" w:hanging="420"/>
    </w:pPr>
    <w:rPr>
      <w:rFonts w:ascii="Arial" w:eastAsia="Arial" w:hAnsi="Arial"/>
      <w:sz w:val="20"/>
      <w:szCs w:val="20"/>
    </w:rPr>
  </w:style>
  <w:style w:type="paragraph" w:customStyle="1" w:styleId="22Heading2HiddenHeading2CCBSheading2H2h2">
    <w:name w:val="样式 标题 2第一章 标题 2Heading 2 HiddenHeading 2 CCBSheading 2H2h2..."/>
    <w:basedOn w:val="20"/>
    <w:autoRedefine/>
    <w:qFormat/>
    <w:pPr>
      <w:tabs>
        <w:tab w:val="left" w:pos="1134"/>
      </w:tabs>
      <w:ind w:left="1134" w:hanging="1134"/>
      <w:textAlignment w:val="baseline"/>
    </w:pPr>
    <w:rPr>
      <w:rFonts w:ascii="宋体" w:eastAsia="宋体" w:hAnsi="宋体"/>
      <w:sz w:val="20"/>
      <w:szCs w:val="20"/>
    </w:rPr>
  </w:style>
  <w:style w:type="paragraph" w:customStyle="1" w:styleId="CharCharCharCharCharChar1Char">
    <w:name w:val="Char Char Char Char Char Char1 Char"/>
    <w:basedOn w:val="a"/>
    <w:autoRedefine/>
    <w:qFormat/>
    <w:pPr>
      <w:ind w:firstLine="701"/>
    </w:pPr>
    <w:rPr>
      <w:rFonts w:ascii="Verdana" w:eastAsia="仿宋_GB2312" w:hAnsi="Verdana"/>
      <w:b/>
      <w:sz w:val="28"/>
      <w:szCs w:val="28"/>
    </w:rPr>
  </w:style>
  <w:style w:type="paragraph" w:customStyle="1" w:styleId="313">
    <w:name w:val="网格表 31"/>
    <w:basedOn w:val="1"/>
    <w:next w:val="a"/>
    <w:autoRedefine/>
    <w:qFormat/>
    <w:pPr>
      <w:keepNext/>
      <w:keepLines/>
    </w:pPr>
    <w:rPr>
      <w:rFonts w:ascii="Cambria" w:eastAsia="宋体" w:hAnsi="Cambria"/>
      <w:b/>
      <w:color w:val="365F91"/>
      <w:sz w:val="28"/>
      <w:szCs w:val="28"/>
    </w:rPr>
  </w:style>
  <w:style w:type="paragraph" w:customStyle="1" w:styleId="2d">
    <w:name w:val="2标题"/>
    <w:basedOn w:val="a"/>
    <w:autoRedefine/>
    <w:qFormat/>
    <w:pPr>
      <w:tabs>
        <w:tab w:val="left" w:pos="576"/>
      </w:tabs>
      <w:ind w:left="576" w:hanging="576"/>
    </w:pPr>
  </w:style>
  <w:style w:type="paragraph" w:customStyle="1" w:styleId="affff4">
    <w:name w:val="题注居中"/>
    <w:basedOn w:val="a"/>
    <w:autoRedefine/>
    <w:qFormat/>
    <w:pPr>
      <w:jc w:val="center"/>
    </w:pPr>
    <w:rPr>
      <w:sz w:val="20"/>
      <w:szCs w:val="20"/>
    </w:rPr>
  </w:style>
  <w:style w:type="paragraph" w:customStyle="1" w:styleId="affff5">
    <w:name w:val="表格说明"/>
    <w:basedOn w:val="afffe"/>
    <w:next w:val="a"/>
    <w:autoRedefine/>
    <w:qFormat/>
  </w:style>
  <w:style w:type="paragraph" w:customStyle="1" w:styleId="tgt1">
    <w:name w:val="tgt1"/>
    <w:basedOn w:val="a"/>
    <w:autoRedefine/>
    <w:qFormat/>
    <w:rPr>
      <w:rFonts w:ascii="宋体" w:eastAsia="宋体" w:hAnsi="宋体"/>
      <w:sz w:val="20"/>
      <w:szCs w:val="20"/>
    </w:rPr>
  </w:style>
  <w:style w:type="paragraph" w:customStyle="1" w:styleId="2e">
    <w:name w:val="样式 样式 正文缩进 + 首行缩进:  2 字符 + 五号"/>
    <w:basedOn w:val="28"/>
    <w:autoRedefine/>
    <w:qFormat/>
    <w:pPr>
      <w:ind w:firstLine="0"/>
    </w:pPr>
    <w:rPr>
      <w:sz w:val="21"/>
      <w:szCs w:val="21"/>
    </w:rPr>
  </w:style>
  <w:style w:type="paragraph" w:customStyle="1" w:styleId="DefaultText">
    <w:name w:val="Default Text"/>
    <w:basedOn w:val="a"/>
    <w:autoRedefine/>
    <w:qFormat/>
    <w:pPr>
      <w:autoSpaceDE w:val="0"/>
      <w:autoSpaceDN w:val="0"/>
    </w:pPr>
    <w:rPr>
      <w:rFonts w:ascii="宋体" w:eastAsia="PMingLiU" w:hAnsi="宋体"/>
      <w:sz w:val="20"/>
      <w:szCs w:val="20"/>
    </w:rPr>
  </w:style>
  <w:style w:type="paragraph" w:customStyle="1" w:styleId="260">
    <w:name w:val="样式 样式 样式 样式 标题 2 + 宋体 五号 非加粗 黑色 + 段前: 6 磅 段后: 0 磅 行距: 单倍行距 + 段前:..."/>
    <w:basedOn w:val="a"/>
    <w:autoRedefine/>
    <w:qFormat/>
    <w:pPr>
      <w:keepNext/>
      <w:keepLines/>
      <w:textAlignment w:val="baseline"/>
    </w:pPr>
    <w:rPr>
      <w:rFonts w:ascii="宋体" w:eastAsia="宋体" w:hAnsi="宋体"/>
      <w:b/>
      <w:sz w:val="20"/>
      <w:szCs w:val="20"/>
    </w:rPr>
  </w:style>
  <w:style w:type="paragraph" w:customStyle="1" w:styleId="affff6">
    <w:name w:val="_"/>
    <w:basedOn w:val="a"/>
    <w:autoRedefine/>
    <w:qFormat/>
    <w:pPr>
      <w:ind w:left="480" w:firstLine="510"/>
      <w:textAlignment w:val="baseline"/>
    </w:pPr>
    <w:rPr>
      <w:sz w:val="20"/>
      <w:szCs w:val="20"/>
    </w:rPr>
  </w:style>
  <w:style w:type="paragraph" w:customStyle="1" w:styleId="CharCharChar10">
    <w:name w:val="Char Char Char1"/>
    <w:basedOn w:val="a"/>
    <w:autoRedefine/>
    <w:qFormat/>
    <w:rPr>
      <w:rFonts w:ascii="Tahoma" w:eastAsia="Tahoma" w:hAnsi="Tahoma"/>
      <w:sz w:val="20"/>
      <w:szCs w:val="20"/>
    </w:rPr>
  </w:style>
  <w:style w:type="paragraph" w:customStyle="1" w:styleId="affff7">
    <w:name w:val="表格标题文字"/>
    <w:basedOn w:val="a"/>
    <w:autoRedefine/>
    <w:qFormat/>
    <w:pPr>
      <w:jc w:val="center"/>
    </w:pPr>
    <w:rPr>
      <w:rFonts w:ascii="Arial" w:eastAsia="宋体" w:hAnsi="Arial"/>
      <w:sz w:val="20"/>
      <w:szCs w:val="20"/>
    </w:rPr>
  </w:style>
  <w:style w:type="paragraph" w:customStyle="1" w:styleId="DefaultParagraphFontParaChar">
    <w:name w:val="Default Paragraph Font Para Char"/>
    <w:basedOn w:val="a"/>
    <w:autoRedefine/>
    <w:qFormat/>
    <w:rPr>
      <w:rFonts w:ascii="Verdana" w:eastAsia="Verdana" w:hAnsi="Verdana"/>
      <w:sz w:val="20"/>
      <w:szCs w:val="20"/>
    </w:rPr>
  </w:style>
  <w:style w:type="paragraph" w:customStyle="1" w:styleId="116">
    <w:name w:val="正文缩进11"/>
    <w:autoRedefine/>
    <w:qFormat/>
    <w:pPr>
      <w:ind w:firstLine="200"/>
    </w:pPr>
    <w:rPr>
      <w:rFonts w:eastAsia="Times New Roman"/>
      <w:sz w:val="24"/>
      <w:szCs w:val="24"/>
    </w:rPr>
  </w:style>
  <w:style w:type="paragraph" w:customStyle="1" w:styleId="Char3CharCharChar1">
    <w:name w:val="Char3 Char Char Char1"/>
    <w:basedOn w:val="a"/>
    <w:autoRedefine/>
    <w:qFormat/>
  </w:style>
  <w:style w:type="paragraph" w:customStyle="1" w:styleId="37">
    <w:name w:val="列表和编号级别3正文"/>
    <w:autoRedefine/>
    <w:qFormat/>
    <w:pPr>
      <w:ind w:left="1980"/>
    </w:pPr>
    <w:rPr>
      <w:rFonts w:ascii="宋体" w:hAnsi="宋体"/>
    </w:rPr>
  </w:style>
  <w:style w:type="paragraph" w:customStyle="1" w:styleId="38">
    <w:name w:val="列表符号项目级别3"/>
    <w:basedOn w:val="a"/>
    <w:autoRedefine/>
    <w:qFormat/>
    <w:pPr>
      <w:tabs>
        <w:tab w:val="left" w:pos="1940"/>
      </w:tabs>
      <w:ind w:left="1940" w:hanging="420"/>
    </w:pPr>
    <w:rPr>
      <w:rFonts w:ascii="Arial" w:eastAsia="Arial" w:hAnsi="Arial"/>
      <w:sz w:val="20"/>
      <w:szCs w:val="20"/>
    </w:rPr>
  </w:style>
  <w:style w:type="paragraph" w:customStyle="1" w:styleId="Char1CharCharCharCharCharCharCharCharChar">
    <w:name w:val="Char1 Char Char Char Char Char Char Char Char Char"/>
    <w:basedOn w:val="a"/>
    <w:autoRedefine/>
    <w:qFormat/>
    <w:rPr>
      <w:rFonts w:ascii="Tahoma" w:eastAsia="Tahoma" w:hAnsi="Tahoma"/>
      <w:sz w:val="20"/>
      <w:szCs w:val="20"/>
    </w:rPr>
  </w:style>
  <w:style w:type="paragraph" w:customStyle="1" w:styleId="affff8">
    <w:name w:val="表格正文"/>
    <w:basedOn w:val="a"/>
    <w:autoRedefine/>
    <w:qFormat/>
    <w:pPr>
      <w:autoSpaceDE w:val="0"/>
      <w:autoSpaceDN w:val="0"/>
      <w:textAlignment w:val="baseline"/>
    </w:pPr>
    <w:rPr>
      <w:rFonts w:ascii="宋体" w:eastAsia="Tahoma" w:hAnsi="宋体"/>
      <w:sz w:val="20"/>
      <w:szCs w:val="20"/>
    </w:rPr>
  </w:style>
  <w:style w:type="paragraph" w:customStyle="1" w:styleId="affff9">
    <w:name w:val="內文項目之符號"/>
    <w:basedOn w:val="a"/>
    <w:autoRedefine/>
    <w:qFormat/>
    <w:pPr>
      <w:tabs>
        <w:tab w:val="left" w:pos="1080"/>
      </w:tabs>
      <w:ind w:left="1080" w:hanging="1080"/>
    </w:pPr>
    <w:rPr>
      <w:rFonts w:ascii="宋体" w:eastAsia="DFKai-SB" w:hAnsi="宋体"/>
      <w:sz w:val="28"/>
      <w:szCs w:val="28"/>
    </w:rPr>
  </w:style>
  <w:style w:type="paragraph" w:customStyle="1" w:styleId="biaoti2">
    <w:name w:val="biaoti2"/>
    <w:basedOn w:val="20"/>
    <w:autoRedefine/>
    <w:qFormat/>
    <w:pPr>
      <w:tabs>
        <w:tab w:val="left" w:pos="576"/>
      </w:tabs>
      <w:ind w:left="576" w:hanging="576"/>
    </w:pPr>
  </w:style>
  <w:style w:type="paragraph" w:customStyle="1" w:styleId="1-">
    <w:name w:val="列表和编号级别1正文-表格"/>
    <w:basedOn w:val="1fa"/>
    <w:autoRedefine/>
    <w:qFormat/>
    <w:pPr>
      <w:tabs>
        <w:tab w:val="left" w:pos="1100"/>
      </w:tabs>
      <w:ind w:left="473"/>
    </w:pPr>
  </w:style>
  <w:style w:type="paragraph" w:customStyle="1" w:styleId="ISSNormal3">
    <w:name w:val="ISS_Normal3"/>
    <w:basedOn w:val="a"/>
    <w:autoRedefine/>
    <w:qFormat/>
    <w:pPr>
      <w:tabs>
        <w:tab w:val="left" w:pos="1008"/>
      </w:tabs>
      <w:ind w:left="1008" w:hanging="432"/>
    </w:pPr>
  </w:style>
  <w:style w:type="paragraph" w:customStyle="1" w:styleId="CharCharChar3">
    <w:name w:val="Char Char Char"/>
    <w:basedOn w:val="a"/>
    <w:autoRedefine/>
    <w:qFormat/>
    <w:rPr>
      <w:rFonts w:ascii="Tahoma" w:eastAsia="Tahoma" w:hAnsi="Tahoma"/>
      <w:sz w:val="20"/>
      <w:szCs w:val="20"/>
    </w:rPr>
  </w:style>
  <w:style w:type="paragraph" w:customStyle="1" w:styleId="117">
    <w:name w:val="日期11"/>
    <w:basedOn w:val="a"/>
    <w:autoRedefine/>
    <w:qFormat/>
    <w:rPr>
      <w:rFonts w:ascii="宋体" w:eastAsia="宋体" w:hAnsi="宋体"/>
      <w:sz w:val="20"/>
      <w:szCs w:val="20"/>
    </w:rPr>
  </w:style>
  <w:style w:type="paragraph" w:customStyle="1" w:styleId="45">
    <w:name w:val="标题4级"/>
    <w:basedOn w:val="4"/>
    <w:next w:val="a"/>
    <w:autoRedefine/>
    <w:qFormat/>
    <w:pPr>
      <w:keepLines/>
      <w:autoSpaceDE/>
      <w:autoSpaceDN/>
    </w:pPr>
    <w:rPr>
      <w:rFonts w:ascii="Arial" w:eastAsia="黑体" w:hAnsi="Arial"/>
      <w:b/>
      <w:sz w:val="24"/>
      <w:szCs w:val="24"/>
    </w:rPr>
  </w:style>
  <w:style w:type="paragraph" w:customStyle="1" w:styleId="0">
    <w:name w:val="样式 正文文本缩进 + 左  0 字符"/>
    <w:basedOn w:val="1f1"/>
    <w:autoRedefine/>
    <w:qFormat/>
    <w:pPr>
      <w:ind w:firstLine="250"/>
    </w:pPr>
    <w:rPr>
      <w:rFonts w:ascii="宋体" w:eastAsia="宋体" w:hAnsi="宋体"/>
      <w:sz w:val="20"/>
      <w:szCs w:val="20"/>
    </w:rPr>
  </w:style>
  <w:style w:type="paragraph" w:customStyle="1" w:styleId="affffa">
    <w:name w:val="居右"/>
    <w:basedOn w:val="a"/>
    <w:autoRedefine/>
    <w:qFormat/>
    <w:pPr>
      <w:jc w:val="right"/>
    </w:pPr>
    <w:rPr>
      <w:b/>
      <w:sz w:val="20"/>
      <w:szCs w:val="20"/>
    </w:rPr>
  </w:style>
  <w:style w:type="paragraph" w:customStyle="1" w:styleId="39">
    <w:name w:val="3标题"/>
    <w:basedOn w:val="a"/>
    <w:autoRedefine/>
    <w:qFormat/>
    <w:pPr>
      <w:tabs>
        <w:tab w:val="left" w:pos="720"/>
      </w:tabs>
      <w:ind w:left="720" w:hanging="720"/>
    </w:pPr>
  </w:style>
  <w:style w:type="paragraph" w:customStyle="1" w:styleId="GB231215">
    <w:name w:val="样式 仿宋_GB2312 行距: 1.5 倍行距"/>
    <w:basedOn w:val="a"/>
    <w:autoRedefine/>
    <w:qFormat/>
    <w:pPr>
      <w:ind w:firstLine="560"/>
    </w:pPr>
    <w:rPr>
      <w:rFonts w:ascii="宋体" w:eastAsia="仿宋_GB2312" w:hAnsi="宋体"/>
      <w:sz w:val="28"/>
      <w:szCs w:val="28"/>
    </w:rPr>
  </w:style>
  <w:style w:type="paragraph" w:customStyle="1" w:styleId="1fc">
    <w:name w:val="批注框文本1"/>
    <w:basedOn w:val="a"/>
    <w:autoRedefine/>
    <w:qFormat/>
    <w:rPr>
      <w:sz w:val="18"/>
      <w:szCs w:val="18"/>
    </w:rPr>
  </w:style>
  <w:style w:type="paragraph" w:customStyle="1" w:styleId="UNISUN">
    <w:name w:val="UNISUN正文样式"/>
    <w:basedOn w:val="a"/>
    <w:autoRedefine/>
    <w:qFormat/>
    <w:pPr>
      <w:ind w:firstLine="539"/>
    </w:pPr>
    <w:rPr>
      <w:sz w:val="20"/>
      <w:szCs w:val="20"/>
    </w:rPr>
  </w:style>
  <w:style w:type="paragraph" w:customStyle="1" w:styleId="4CharCharCharChar">
    <w:name w:val="样式4 Char Char Char Char"/>
    <w:basedOn w:val="a"/>
    <w:autoRedefine/>
    <w:qFormat/>
    <w:pPr>
      <w:ind w:left="200" w:firstLine="480"/>
    </w:pPr>
    <w:rPr>
      <w:color w:val="000000"/>
      <w:sz w:val="20"/>
      <w:szCs w:val="20"/>
    </w:rPr>
  </w:style>
  <w:style w:type="paragraph" w:customStyle="1" w:styleId="affffb">
    <w:name w:val="正文样式"/>
    <w:basedOn w:val="a"/>
    <w:autoRedefine/>
    <w:qFormat/>
    <w:pPr>
      <w:autoSpaceDE w:val="0"/>
      <w:autoSpaceDN w:val="0"/>
      <w:ind w:left="2275"/>
      <w:textAlignment w:val="baseline"/>
    </w:pPr>
    <w:rPr>
      <w:sz w:val="20"/>
      <w:szCs w:val="20"/>
    </w:rPr>
  </w:style>
  <w:style w:type="paragraph" w:customStyle="1" w:styleId="ParaCharChar">
    <w:name w:val="默认段落字体 Para Char Char"/>
    <w:basedOn w:val="a"/>
    <w:autoRedefine/>
    <w:qFormat/>
    <w:pPr>
      <w:ind w:firstLine="200"/>
    </w:pPr>
    <w:rPr>
      <w:rFonts w:ascii="Tahoma" w:eastAsia="Tahoma" w:hAnsi="Tahoma"/>
      <w:sz w:val="20"/>
      <w:szCs w:val="20"/>
    </w:rPr>
  </w:style>
  <w:style w:type="paragraph" w:customStyle="1" w:styleId="2f">
    <w:name w:val="列表符号项目级别2"/>
    <w:basedOn w:val="a"/>
    <w:autoRedefine/>
    <w:qFormat/>
    <w:pPr>
      <w:tabs>
        <w:tab w:val="left" w:pos="1520"/>
      </w:tabs>
      <w:ind w:left="1520" w:hanging="420"/>
    </w:pPr>
    <w:rPr>
      <w:rFonts w:ascii="Arial" w:eastAsia="Arial" w:hAnsi="Arial"/>
      <w:sz w:val="20"/>
      <w:szCs w:val="20"/>
    </w:rPr>
  </w:style>
  <w:style w:type="paragraph" w:customStyle="1" w:styleId="xl23">
    <w:name w:val="xl23"/>
    <w:basedOn w:val="a"/>
    <w:autoRedefine/>
    <w:qFormat/>
    <w:pPr>
      <w:textAlignment w:val="top"/>
    </w:pPr>
    <w:rPr>
      <w:sz w:val="20"/>
      <w:szCs w:val="20"/>
    </w:rPr>
  </w:style>
  <w:style w:type="paragraph" w:customStyle="1" w:styleId="CharCharCharCharCharCharChar1Char">
    <w:name w:val="Char Char Char Char Char Char Char1 Char"/>
    <w:basedOn w:val="a"/>
    <w:autoRedefine/>
    <w:qFormat/>
    <w:pPr>
      <w:tabs>
        <w:tab w:val="left" w:pos="360"/>
      </w:tabs>
      <w:ind w:firstLine="420"/>
    </w:pPr>
    <w:rPr>
      <w:rFonts w:ascii="Arial" w:eastAsia="Arial" w:hAnsi="Arial"/>
      <w:sz w:val="20"/>
      <w:szCs w:val="20"/>
    </w:rPr>
  </w:style>
  <w:style w:type="paragraph" w:customStyle="1" w:styleId="Style157">
    <w:name w:val="_Style 157"/>
    <w:next w:val="a"/>
    <w:autoRedefine/>
    <w:qFormat/>
    <w:pPr>
      <w:jc w:val="both"/>
    </w:pPr>
    <w:rPr>
      <w:rFonts w:ascii="Arial" w:eastAsia="Times New Roman" w:hAnsi="Arial"/>
      <w:sz w:val="24"/>
      <w:szCs w:val="24"/>
    </w:rPr>
  </w:style>
  <w:style w:type="paragraph" w:customStyle="1" w:styleId="Web">
    <w:name w:val="普通 (Web)"/>
    <w:basedOn w:val="a"/>
    <w:autoRedefine/>
    <w:qFormat/>
    <w:rPr>
      <w:rFonts w:ascii="宋体" w:eastAsia="宋体" w:hAnsi="宋体"/>
      <w:sz w:val="20"/>
      <w:szCs w:val="20"/>
    </w:rPr>
  </w:style>
  <w:style w:type="paragraph" w:customStyle="1" w:styleId="NERCIS-">
    <w:name w:val="NERCIS-二级标题"/>
    <w:autoRedefine/>
    <w:qFormat/>
    <w:pPr>
      <w:tabs>
        <w:tab w:val="left" w:pos="780"/>
      </w:tabs>
      <w:ind w:left="780" w:hanging="360"/>
    </w:pPr>
    <w:rPr>
      <w:rFonts w:ascii="宋体" w:hAnsi="宋体"/>
    </w:rPr>
  </w:style>
  <w:style w:type="paragraph" w:customStyle="1" w:styleId="affffc">
    <w:name w:val="第二"/>
    <w:basedOn w:val="20"/>
    <w:autoRedefine/>
    <w:qFormat/>
    <w:pPr>
      <w:tabs>
        <w:tab w:val="left" w:pos="1440"/>
      </w:tabs>
      <w:ind w:left="576" w:hanging="576"/>
    </w:pPr>
    <w:rPr>
      <w:rFonts w:ascii="黑体" w:eastAsia="Arial" w:hAnsi="黑体"/>
      <w:sz w:val="20"/>
      <w:szCs w:val="20"/>
    </w:rPr>
  </w:style>
  <w:style w:type="paragraph" w:customStyle="1" w:styleId="2f0">
    <w:name w:val="列表和编号级别2正文"/>
    <w:basedOn w:val="2f"/>
    <w:autoRedefine/>
    <w:qFormat/>
    <w:pPr>
      <w:ind w:left="1440" w:firstLine="0"/>
    </w:pPr>
  </w:style>
  <w:style w:type="paragraph" w:customStyle="1" w:styleId="affffd">
    <w:name w:val="小标题"/>
    <w:basedOn w:val="a"/>
    <w:autoRedefine/>
    <w:qFormat/>
    <w:pPr>
      <w:ind w:left="964" w:hanging="425"/>
      <w:textAlignment w:val="baseline"/>
    </w:pPr>
    <w:rPr>
      <w:sz w:val="20"/>
      <w:szCs w:val="20"/>
    </w:rPr>
  </w:style>
  <w:style w:type="paragraph" w:customStyle="1" w:styleId="affffe">
    <w:name w:val="金宏发行正文"/>
    <w:basedOn w:val="a"/>
    <w:autoRedefine/>
    <w:qFormat/>
    <w:pPr>
      <w:ind w:firstLine="560"/>
    </w:pPr>
    <w:rPr>
      <w:rFonts w:ascii="宋体" w:eastAsia="宋体" w:hAnsi="宋体"/>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rPr>
      <w:sz w:val="20"/>
      <w:szCs w:val="20"/>
    </w:rPr>
  </w:style>
  <w:style w:type="paragraph" w:customStyle="1" w:styleId="Style156">
    <w:name w:val="_Style 156"/>
    <w:next w:val="a"/>
    <w:autoRedefine/>
    <w:qFormat/>
    <w:pPr>
      <w:jc w:val="both"/>
    </w:pPr>
    <w:rPr>
      <w:rFonts w:ascii="Arial" w:eastAsia="Times New Roman" w:hAnsi="Arial"/>
      <w:sz w:val="24"/>
      <w:szCs w:val="24"/>
    </w:rPr>
  </w:style>
  <w:style w:type="paragraph" w:customStyle="1" w:styleId="3a">
    <w:name w:val="正文3"/>
    <w:basedOn w:val="a"/>
    <w:autoRedefine/>
    <w:qFormat/>
    <w:pPr>
      <w:ind w:firstLine="480"/>
    </w:pPr>
  </w:style>
  <w:style w:type="paragraph" w:customStyle="1" w:styleId="1fd">
    <w:name w:val="普通(网站)1"/>
    <w:basedOn w:val="a"/>
    <w:autoRedefine/>
    <w:qFormat/>
    <w:rPr>
      <w:rFonts w:ascii="宋体" w:eastAsia="宋体" w:hAnsi="宋体"/>
      <w:sz w:val="20"/>
      <w:szCs w:val="20"/>
    </w:rPr>
  </w:style>
  <w:style w:type="paragraph" w:customStyle="1" w:styleId="Appendix-Header">
    <w:name w:val="Appendix - Header"/>
    <w:basedOn w:val="a"/>
    <w:autoRedefine/>
    <w:qFormat/>
    <w:rPr>
      <w:b/>
      <w:sz w:val="32"/>
      <w:szCs w:val="32"/>
      <w:u w:val="single"/>
    </w:rPr>
  </w:style>
  <w:style w:type="paragraph" w:customStyle="1" w:styleId="412">
    <w:name w:val="样式 正文缩进正文（首行缩进两字）表正文正文非缩进特点标题4段1 + 首行缩进:  2 字符"/>
    <w:basedOn w:val="1b"/>
    <w:autoRedefine/>
    <w:qFormat/>
    <w:pPr>
      <w:ind w:firstLine="480"/>
    </w:pPr>
    <w:rPr>
      <w:sz w:val="20"/>
      <w:szCs w:val="20"/>
    </w:rPr>
  </w:style>
  <w:style w:type="paragraph" w:customStyle="1" w:styleId="afffff">
    <w:name w:val="我的编号"/>
    <w:basedOn w:val="a"/>
    <w:autoRedefine/>
    <w:qFormat/>
    <w:pPr>
      <w:tabs>
        <w:tab w:val="left" w:pos="900"/>
      </w:tabs>
      <w:ind w:left="900" w:hanging="420"/>
    </w:pPr>
    <w:rPr>
      <w:sz w:val="20"/>
      <w:szCs w:val="20"/>
    </w:rPr>
  </w:style>
  <w:style w:type="paragraph" w:customStyle="1" w:styleId="2f1">
    <w:name w:val="列出段落2"/>
    <w:basedOn w:val="a"/>
    <w:autoRedefine/>
    <w:qFormat/>
    <w:pPr>
      <w:ind w:firstLine="420"/>
    </w:pPr>
  </w:style>
  <w:style w:type="paragraph" w:customStyle="1" w:styleId="Char18">
    <w:name w:val="Char1"/>
    <w:basedOn w:val="a"/>
    <w:autoRedefine/>
    <w:qFormat/>
    <w:pPr>
      <w:ind w:left="3"/>
    </w:pPr>
    <w:rPr>
      <w:rFonts w:ascii="Tahoma" w:eastAsia="Tahoma" w:hAnsi="Tahoma"/>
      <w:sz w:val="20"/>
      <w:szCs w:val="20"/>
    </w:rPr>
  </w:style>
  <w:style w:type="paragraph" w:customStyle="1" w:styleId="MMTopic4">
    <w:name w:val="MM Topic 4"/>
    <w:basedOn w:val="4"/>
    <w:autoRedefine/>
    <w:qFormat/>
    <w:pPr>
      <w:keepLines/>
      <w:autoSpaceDE/>
      <w:autoSpaceDN/>
    </w:pPr>
    <w:rPr>
      <w:rFonts w:ascii="Arial" w:eastAsia="黑体" w:hAnsi="Arial"/>
      <w:b/>
      <w:sz w:val="20"/>
      <w:szCs w:val="20"/>
    </w:rPr>
  </w:style>
  <w:style w:type="paragraph" w:customStyle="1" w:styleId="afffff0">
    <w:name w:val="水利厅正文文字"/>
    <w:basedOn w:val="a"/>
    <w:autoRedefine/>
    <w:qFormat/>
    <w:pPr>
      <w:jc w:val="center"/>
    </w:pPr>
    <w:rPr>
      <w:rFonts w:ascii="Arial" w:eastAsia="Arial" w:hAnsi="Arial"/>
      <w:sz w:val="20"/>
      <w:szCs w:val="20"/>
    </w:rPr>
  </w:style>
  <w:style w:type="paragraph" w:customStyle="1" w:styleId="afffff1">
    <w:name w:val="表格标题居左黑体"/>
    <w:autoRedefine/>
    <w:qFormat/>
    <w:rPr>
      <w:rFonts w:ascii="宋体" w:hAnsi="宋体"/>
    </w:rPr>
  </w:style>
  <w:style w:type="paragraph" w:customStyle="1" w:styleId="afffff2">
    <w:name w:val="表格标题黑体"/>
    <w:basedOn w:val="a"/>
    <w:autoRedefine/>
    <w:qFormat/>
    <w:pPr>
      <w:jc w:val="center"/>
    </w:pPr>
    <w:rPr>
      <w:rFonts w:ascii="宋体" w:eastAsia="黑体" w:hAnsi="宋体"/>
      <w:b/>
      <w:sz w:val="20"/>
      <w:szCs w:val="20"/>
    </w:rPr>
  </w:style>
  <w:style w:type="paragraph" w:customStyle="1" w:styleId="c1">
    <w:name w:val="c1"/>
    <w:autoRedefine/>
    <w:qFormat/>
    <w:pPr>
      <w:autoSpaceDE w:val="0"/>
      <w:autoSpaceDN w:val="0"/>
      <w:jc w:val="both"/>
    </w:pPr>
    <w:rPr>
      <w:rFonts w:ascii="Arial" w:eastAsia="Times New Roman" w:hAnsi="Arial"/>
      <w:sz w:val="24"/>
      <w:szCs w:val="24"/>
    </w:rPr>
  </w:style>
  <w:style w:type="paragraph" w:customStyle="1" w:styleId="Normal0">
    <w:name w:val="Normal0"/>
    <w:autoRedefine/>
    <w:qFormat/>
    <w:rPr>
      <w:rFonts w:eastAsia="Times New Roman"/>
    </w:rPr>
  </w:style>
  <w:style w:type="paragraph" w:customStyle="1" w:styleId="afffff3">
    <w:name w:val="列项——"/>
    <w:autoRedefine/>
    <w:qFormat/>
    <w:pPr>
      <w:tabs>
        <w:tab w:val="left" w:pos="4080"/>
      </w:tabs>
      <w:ind w:left="885" w:hanging="465"/>
      <w:jc w:val="both"/>
    </w:pPr>
    <w:rPr>
      <w:rFonts w:ascii="宋体" w:eastAsia="Times New Roman" w:hAnsi="宋体"/>
      <w:sz w:val="21"/>
      <w:szCs w:val="21"/>
    </w:rPr>
  </w:style>
  <w:style w:type="paragraph" w:customStyle="1" w:styleId="NumberList">
    <w:name w:val="Number List"/>
    <w:basedOn w:val="a"/>
    <w:autoRedefine/>
    <w:qFormat/>
    <w:pPr>
      <w:autoSpaceDE w:val="0"/>
      <w:autoSpaceDN w:val="0"/>
      <w:ind w:left="360" w:hanging="360"/>
    </w:pPr>
    <w:rPr>
      <w:sz w:val="20"/>
      <w:szCs w:val="20"/>
    </w:rPr>
  </w:style>
  <w:style w:type="paragraph" w:customStyle="1" w:styleId="410">
    <w:name w:val="样式 标题 4 + (中文) 黑体 非加粗1"/>
    <w:basedOn w:val="4"/>
    <w:autoRedefine/>
    <w:qFormat/>
    <w:pPr>
      <w:keepLines/>
      <w:tabs>
        <w:tab w:val="left" w:pos="0"/>
      </w:tabs>
      <w:autoSpaceDE/>
      <w:autoSpaceDN/>
    </w:pPr>
    <w:rPr>
      <w:rFonts w:ascii="Arial" w:eastAsia="Arial" w:hAnsi="Arial"/>
      <w:b/>
      <w:sz w:val="20"/>
      <w:szCs w:val="20"/>
    </w:rPr>
  </w:style>
  <w:style w:type="paragraph" w:customStyle="1" w:styleId="CharChar2CharCharCharChar">
    <w:name w:val="Char Char2 Char Char Char Char"/>
    <w:basedOn w:val="a"/>
    <w:autoRedefine/>
    <w:qFormat/>
    <w:rPr>
      <w:sz w:val="21"/>
      <w:szCs w:val="21"/>
    </w:rPr>
  </w:style>
  <w:style w:type="paragraph" w:customStyle="1" w:styleId="Style16">
    <w:name w:val="_Style 16"/>
    <w:basedOn w:val="a"/>
    <w:autoRedefine/>
    <w:qFormat/>
    <w:rPr>
      <w:sz w:val="21"/>
      <w:szCs w:val="21"/>
    </w:rPr>
  </w:style>
  <w:style w:type="paragraph" w:customStyle="1" w:styleId="style14">
    <w:name w:val="style14"/>
    <w:basedOn w:val="a"/>
    <w:autoRedefine/>
    <w:qFormat/>
    <w:rPr>
      <w:rFonts w:ascii="宋体" w:eastAsia="宋体" w:hAnsi="宋体"/>
      <w:sz w:val="20"/>
      <w:szCs w:val="20"/>
    </w:rPr>
  </w:style>
  <w:style w:type="paragraph" w:customStyle="1" w:styleId="StyleNormalIndentFirstline2ch">
    <w:name w:val="Style Normal Indent + First line:  2 ch"/>
    <w:basedOn w:val="1b"/>
    <w:autoRedefine/>
    <w:qFormat/>
    <w:pPr>
      <w:ind w:firstLine="200"/>
    </w:pPr>
    <w:rPr>
      <w:rFonts w:ascii="宋体" w:eastAsia="宋体" w:hAnsi="宋体"/>
      <w:sz w:val="20"/>
      <w:szCs w:val="20"/>
    </w:rPr>
  </w:style>
  <w:style w:type="paragraph" w:customStyle="1" w:styleId="1fe">
    <w:name w:val="標題 (1)"/>
    <w:basedOn w:val="a"/>
    <w:autoRedefine/>
    <w:qFormat/>
    <w:pPr>
      <w:ind w:left="1560" w:hanging="709"/>
      <w:textAlignment w:val="baseline"/>
    </w:pPr>
    <w:rPr>
      <w:rFonts w:ascii="PMingLiU" w:eastAsia="PMingLiU" w:hAnsi="PMingLiU"/>
      <w:sz w:val="28"/>
      <w:szCs w:val="28"/>
    </w:rPr>
  </w:style>
  <w:style w:type="paragraph" w:customStyle="1" w:styleId="afffff4">
    <w:name w:val="居中"/>
    <w:basedOn w:val="a"/>
    <w:autoRedefine/>
    <w:qFormat/>
    <w:pPr>
      <w:jc w:val="center"/>
    </w:pPr>
  </w:style>
  <w:style w:type="paragraph" w:customStyle="1" w:styleId="TableBullets">
    <w:name w:val="Table Bullets"/>
    <w:basedOn w:val="a"/>
    <w:autoRedefine/>
    <w:qFormat/>
    <w:pPr>
      <w:keepNext/>
      <w:tabs>
        <w:tab w:val="left" w:pos="288"/>
        <w:tab w:val="left" w:pos="851"/>
      </w:tabs>
      <w:ind w:left="851" w:hanging="851"/>
    </w:pPr>
    <w:rPr>
      <w:rFonts w:ascii="Arial" w:eastAsia="Arial" w:hAnsi="Arial"/>
      <w:sz w:val="18"/>
      <w:szCs w:val="18"/>
    </w:rPr>
  </w:style>
  <w:style w:type="paragraph" w:customStyle="1" w:styleId="1ff">
    <w:name w:val="修订1"/>
    <w:autoRedefine/>
    <w:qFormat/>
    <w:rPr>
      <w:rFonts w:eastAsia="Times New Roman"/>
      <w:sz w:val="21"/>
      <w:szCs w:val="21"/>
    </w:rPr>
  </w:style>
  <w:style w:type="paragraph" w:customStyle="1" w:styleId="2f2">
    <w:name w:val="样式 标题 2 + 宋体 五号 行距: 单倍行距"/>
    <w:basedOn w:val="20"/>
    <w:autoRedefine/>
    <w:qFormat/>
    <w:pPr>
      <w:tabs>
        <w:tab w:val="left" w:pos="1188"/>
      </w:tabs>
      <w:ind w:left="1188" w:hanging="360"/>
      <w:textAlignment w:val="baseline"/>
    </w:pPr>
    <w:rPr>
      <w:rFonts w:ascii="宋体" w:eastAsia="宋体" w:hAnsi="宋体"/>
      <w:sz w:val="21"/>
      <w:szCs w:val="21"/>
    </w:rPr>
  </w:style>
  <w:style w:type="paragraph" w:customStyle="1" w:styleId="2f3">
    <w:name w:val="样式 样式 正文缩进 + 首行缩进:  2 字符 + 五号 居中"/>
    <w:basedOn w:val="28"/>
    <w:autoRedefine/>
    <w:qFormat/>
    <w:pPr>
      <w:ind w:firstLine="0"/>
      <w:jc w:val="center"/>
    </w:pPr>
    <w:rPr>
      <w:sz w:val="21"/>
      <w:szCs w:val="21"/>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style>
  <w:style w:type="paragraph" w:customStyle="1" w:styleId="3b">
    <w:name w:val="标题3级"/>
    <w:basedOn w:val="3"/>
    <w:next w:val="a"/>
    <w:autoRedefine/>
    <w:qFormat/>
    <w:pPr>
      <w:keepNext/>
      <w:keepLines/>
      <w:tabs>
        <w:tab w:val="left" w:pos="482"/>
      </w:tabs>
      <w:ind w:firstLine="0"/>
    </w:pPr>
    <w:rPr>
      <w:rFonts w:ascii="宋体" w:eastAsia="宋体" w:hAnsi="宋体"/>
      <w:b/>
      <w:sz w:val="28"/>
      <w:szCs w:val="28"/>
    </w:rPr>
  </w:style>
  <w:style w:type="paragraph" w:customStyle="1" w:styleId="213">
    <w:name w:val="样式 缩进正文 + 首行缩进:  2 字符1"/>
    <w:basedOn w:val="afff8"/>
    <w:autoRedefine/>
    <w:qFormat/>
    <w:pPr>
      <w:ind w:firstLine="480"/>
    </w:pPr>
    <w:rPr>
      <w:rFonts w:ascii="宋体" w:eastAsia="宋体" w:hAnsi="宋体"/>
      <w:sz w:val="21"/>
      <w:szCs w:val="21"/>
    </w:rPr>
  </w:style>
  <w:style w:type="paragraph" w:customStyle="1" w:styleId="afffff5">
    <w:name w:val=".."/>
    <w:basedOn w:val="a"/>
    <w:next w:val="a"/>
    <w:autoRedefine/>
    <w:qFormat/>
    <w:pPr>
      <w:autoSpaceDE w:val="0"/>
      <w:autoSpaceDN w:val="0"/>
    </w:pPr>
    <w:rPr>
      <w:sz w:val="20"/>
      <w:szCs w:val="20"/>
    </w:rPr>
  </w:style>
  <w:style w:type="paragraph" w:customStyle="1" w:styleId="CharChar20">
    <w:name w:val="Char Char2 字元 字元"/>
    <w:basedOn w:val="a"/>
    <w:autoRedefine/>
    <w:qFormat/>
    <w:rPr>
      <w:sz w:val="21"/>
      <w:szCs w:val="21"/>
    </w:rPr>
  </w:style>
  <w:style w:type="paragraph" w:customStyle="1" w:styleId="context-item">
    <w:name w:val="context-item"/>
    <w:autoRedefine/>
    <w:qFormat/>
    <w:pPr>
      <w:ind w:left="1418" w:hanging="284"/>
    </w:pPr>
    <w:rPr>
      <w:rFonts w:ascii="宋体" w:hAnsi="宋体"/>
    </w:rPr>
  </w:style>
  <w:style w:type="paragraph" w:customStyle="1" w:styleId="context">
    <w:name w:val="context"/>
    <w:basedOn w:val="a"/>
    <w:autoRedefine/>
    <w:qFormat/>
    <w:pPr>
      <w:ind w:left="567" w:firstLine="567"/>
      <w:textAlignment w:val="baseline"/>
    </w:pPr>
    <w:rPr>
      <w:rFonts w:ascii="全真楷書" w:eastAsia="全真楷書" w:hAnsi="全真楷書"/>
      <w:sz w:val="20"/>
      <w:szCs w:val="20"/>
    </w:rPr>
  </w:style>
  <w:style w:type="paragraph" w:customStyle="1" w:styleId="xl30">
    <w:name w:val="xl30"/>
    <w:basedOn w:val="a"/>
    <w:autoRedefine/>
    <w:qFormat/>
    <w:pPr>
      <w:jc w:val="center"/>
    </w:pPr>
    <w:rPr>
      <w:rFonts w:ascii="Arial Unicode MS" w:eastAsia="Arial Unicode MS" w:hAnsi="Arial Unicode MS"/>
      <w:b/>
      <w:sz w:val="20"/>
      <w:szCs w:val="20"/>
    </w:rPr>
  </w:style>
  <w:style w:type="paragraph" w:customStyle="1" w:styleId="M0">
    <w:name w:val="M正文0"/>
    <w:basedOn w:val="a"/>
    <w:autoRedefine/>
    <w:qFormat/>
    <w:pPr>
      <w:ind w:firstLine="425"/>
      <w:textAlignment w:val="baseline"/>
    </w:pPr>
    <w:rPr>
      <w:sz w:val="21"/>
      <w:szCs w:val="21"/>
    </w:rPr>
  </w:style>
  <w:style w:type="paragraph" w:customStyle="1" w:styleId="1ff0">
    <w:name w:val="标题1级"/>
    <w:basedOn w:val="1"/>
    <w:next w:val="a"/>
    <w:autoRedefine/>
    <w:qFormat/>
    <w:pPr>
      <w:keepNext/>
      <w:pageBreakBefore/>
    </w:pPr>
    <w:rPr>
      <w:rFonts w:ascii="Times New Roman" w:eastAsia="Times New Roman" w:hAnsi="Times New Roman"/>
      <w:b/>
      <w:spacing w:val="-2"/>
      <w:sz w:val="20"/>
      <w:szCs w:val="20"/>
    </w:rPr>
  </w:style>
  <w:style w:type="paragraph" w:customStyle="1" w:styleId="12v">
    <w:name w:val="12v"/>
    <w:basedOn w:val="a"/>
    <w:autoRedefine/>
    <w:qFormat/>
    <w:rPr>
      <w:rFonts w:ascii="宋体" w:eastAsia="宋体" w:hAnsi="宋体"/>
      <w:sz w:val="18"/>
      <w:szCs w:val="18"/>
    </w:rPr>
  </w:style>
  <w:style w:type="paragraph" w:customStyle="1" w:styleId="afffff6">
    <w:name w:val="正文文字"/>
    <w:basedOn w:val="a"/>
    <w:autoRedefine/>
    <w:qFormat/>
    <w:rPr>
      <w:rFonts w:ascii="宋体" w:eastAsia="仿宋_GB2312" w:hAnsi="宋体"/>
      <w:b/>
      <w:sz w:val="30"/>
      <w:szCs w:val="30"/>
    </w:rPr>
  </w:style>
  <w:style w:type="paragraph" w:customStyle="1" w:styleId="MMTopic1">
    <w:name w:val="MM Topic 1"/>
    <w:basedOn w:val="1"/>
    <w:autoRedefine/>
    <w:qFormat/>
    <w:pPr>
      <w:keepNext/>
      <w:keepLines/>
      <w:tabs>
        <w:tab w:val="left" w:pos="425"/>
      </w:tabs>
      <w:jc w:val="both"/>
    </w:pPr>
    <w:rPr>
      <w:rFonts w:ascii="Times New Roman" w:eastAsia="宋体" w:hAnsi="Times New Roman"/>
      <w:b/>
      <w:sz w:val="44"/>
      <w:szCs w:val="44"/>
    </w:rPr>
  </w:style>
  <w:style w:type="paragraph" w:customStyle="1" w:styleId="CharChar1CharCharCharCharCharCharCharCharChar1CharCharCharChar">
    <w:name w:val="Char Char1 Char Char Char Char Char Char Char Char Char1 Char Char Char Char"/>
    <w:basedOn w:val="a"/>
    <w:autoRedefine/>
    <w:qFormat/>
    <w:pPr>
      <w:tabs>
        <w:tab w:val="left" w:pos="360"/>
      </w:tabs>
      <w:ind w:firstLine="420"/>
    </w:pPr>
  </w:style>
  <w:style w:type="paragraph" w:customStyle="1" w:styleId="Copyright">
    <w:name w:val="Copyright"/>
    <w:basedOn w:val="a0"/>
    <w:autoRedefine/>
    <w:qFormat/>
    <w:pPr>
      <w:jc w:val="center"/>
    </w:pPr>
    <w:rPr>
      <w:rFonts w:ascii="Trebuchet MS" w:eastAsia="Trebuchet MS" w:hAnsi="Trebuchet MS"/>
      <w:b/>
      <w:color w:val="042D56"/>
      <w:sz w:val="20"/>
      <w:szCs w:val="20"/>
    </w:rPr>
  </w:style>
  <w:style w:type="paragraph" w:customStyle="1" w:styleId="CharCharChar1CharCharCharChar">
    <w:name w:val="Char Char Char1 Char Char Char Char"/>
    <w:basedOn w:val="a"/>
    <w:autoRedefine/>
    <w:qFormat/>
    <w:rPr>
      <w:rFonts w:ascii="Tahoma" w:eastAsia="Tahoma" w:hAnsi="Tahoma"/>
      <w:sz w:val="20"/>
      <w:szCs w:val="20"/>
    </w:rPr>
  </w:style>
  <w:style w:type="paragraph" w:customStyle="1" w:styleId="molss4">
    <w:name w:val="molss4"/>
    <w:basedOn w:val="5"/>
    <w:autoRedefine/>
    <w:qFormat/>
    <w:pPr>
      <w:ind w:firstLine="0"/>
    </w:pPr>
    <w:rPr>
      <w:rFonts w:ascii="Calibri" w:eastAsia="黑体" w:hAnsi="Calibri"/>
      <w:b w:val="0"/>
      <w:sz w:val="20"/>
      <w:szCs w:val="20"/>
    </w:rPr>
  </w:style>
  <w:style w:type="paragraph" w:customStyle="1" w:styleId="118">
    <w:name w:val="标题 11"/>
    <w:basedOn w:val="a"/>
    <w:next w:val="a"/>
    <w:autoRedefine/>
    <w:qFormat/>
    <w:pPr>
      <w:tabs>
        <w:tab w:val="left" w:pos="568"/>
      </w:tabs>
      <w:textAlignment w:val="baseline"/>
    </w:pPr>
    <w:rPr>
      <w:rFonts w:ascii="MingLiU" w:eastAsia="MingLiU" w:hAnsi="MingLiU"/>
      <w:b/>
      <w:sz w:val="20"/>
      <w:szCs w:val="20"/>
    </w:rPr>
  </w:style>
  <w:style w:type="paragraph" w:customStyle="1" w:styleId="afffff7">
    <w:name w:val="文档正文"/>
    <w:basedOn w:val="a"/>
    <w:autoRedefine/>
    <w:qFormat/>
    <w:rPr>
      <w:rFonts w:ascii="宋体" w:eastAsia="Arial" w:hAnsi="宋体"/>
      <w:b/>
      <w:sz w:val="20"/>
      <w:szCs w:val="20"/>
    </w:rPr>
  </w:style>
  <w:style w:type="paragraph" w:customStyle="1" w:styleId="-1">
    <w:name w:val="标-1"/>
    <w:basedOn w:val="1"/>
    <w:autoRedefine/>
    <w:qFormat/>
    <w:pPr>
      <w:keepNext/>
      <w:keepLines/>
      <w:tabs>
        <w:tab w:val="left" w:pos="360"/>
      </w:tabs>
      <w:jc w:val="both"/>
    </w:pPr>
    <w:rPr>
      <w:rFonts w:ascii="Arial" w:eastAsia="Arial" w:hAnsi="Arial"/>
      <w:b/>
      <w:color w:val="336699"/>
      <w:sz w:val="32"/>
      <w:szCs w:val="32"/>
    </w:rPr>
  </w:style>
  <w:style w:type="paragraph" w:customStyle="1" w:styleId="51">
    <w:name w:val="5"/>
    <w:basedOn w:val="a"/>
    <w:autoRedefine/>
    <w:qFormat/>
    <w:rPr>
      <w:sz w:val="21"/>
      <w:szCs w:val="21"/>
    </w:rPr>
  </w:style>
  <w:style w:type="paragraph" w:customStyle="1" w:styleId="2156">
    <w:name w:val="样式 段落缩进2 小四 + 段前: 15.6 磅"/>
    <w:basedOn w:val="a"/>
    <w:autoRedefine/>
    <w:qFormat/>
    <w:pPr>
      <w:ind w:firstLine="480"/>
    </w:pPr>
    <w:rPr>
      <w:rFonts w:ascii="宋体" w:eastAsia="宋体" w:hAnsi="宋体"/>
      <w:sz w:val="20"/>
      <w:szCs w:val="20"/>
    </w:rPr>
  </w:style>
  <w:style w:type="paragraph" w:customStyle="1" w:styleId="TableText">
    <w:name w:val="Table Text"/>
    <w:basedOn w:val="a"/>
    <w:autoRedefine/>
    <w:qFormat/>
    <w:rPr>
      <w:sz w:val="20"/>
      <w:szCs w:val="20"/>
    </w:rPr>
  </w:style>
  <w:style w:type="paragraph" w:customStyle="1" w:styleId="52">
    <w:name w:val="标题5级"/>
    <w:basedOn w:val="5"/>
    <w:next w:val="a"/>
    <w:autoRedefine/>
    <w:qFormat/>
    <w:pPr>
      <w:ind w:firstLine="0"/>
    </w:pPr>
    <w:rPr>
      <w:rFonts w:ascii="Arial" w:eastAsia="Arial" w:hAnsi="Arial"/>
      <w:sz w:val="24"/>
      <w:szCs w:val="24"/>
    </w:rPr>
  </w:style>
  <w:style w:type="paragraph" w:customStyle="1" w:styleId="p15">
    <w:name w:val="p15"/>
    <w:basedOn w:val="a"/>
    <w:autoRedefine/>
    <w:qFormat/>
    <w:pPr>
      <w:ind w:firstLine="420"/>
    </w:pPr>
    <w:rPr>
      <w:rFonts w:ascii="Calibri" w:eastAsia="宋体" w:hAnsi="Calibri"/>
      <w:sz w:val="20"/>
      <w:szCs w:val="20"/>
    </w:rPr>
  </w:style>
  <w:style w:type="paragraph" w:customStyle="1" w:styleId="Style92">
    <w:name w:val="_Style 92"/>
    <w:next w:val="a"/>
    <w:autoRedefine/>
    <w:qFormat/>
    <w:pPr>
      <w:jc w:val="both"/>
    </w:pPr>
    <w:rPr>
      <w:rFonts w:ascii="Arial" w:eastAsia="Times New Roman" w:hAnsi="Arial"/>
      <w:sz w:val="24"/>
      <w:szCs w:val="24"/>
    </w:rPr>
  </w:style>
  <w:style w:type="paragraph" w:customStyle="1" w:styleId="71">
    <w:name w:val="样式7"/>
    <w:basedOn w:val="a"/>
    <w:autoRedefine/>
    <w:qFormat/>
    <w:pPr>
      <w:ind w:right="-115" w:firstLine="420"/>
    </w:pPr>
    <w:rPr>
      <w:rFonts w:ascii="楷体_GB2312" w:eastAsia="仿宋_GB2312" w:hAnsi="楷体_GB2312"/>
      <w:sz w:val="20"/>
      <w:szCs w:val="20"/>
    </w:rPr>
  </w:style>
  <w:style w:type="paragraph" w:customStyle="1" w:styleId="afffff8">
    <w:name w:val="表格文字（大）"/>
    <w:basedOn w:val="a"/>
    <w:autoRedefine/>
    <w:qFormat/>
    <w:rPr>
      <w:rFonts w:ascii="Century Gothic" w:eastAsia="Century Gothic" w:hAnsi="Century Gothic"/>
      <w:sz w:val="20"/>
      <w:szCs w:val="20"/>
    </w:rPr>
  </w:style>
  <w:style w:type="paragraph" w:customStyle="1" w:styleId="afffff9">
    <w:name w:val="正文列表"/>
    <w:basedOn w:val="a"/>
    <w:autoRedefine/>
    <w:qFormat/>
    <w:pPr>
      <w:autoSpaceDE w:val="0"/>
      <w:autoSpaceDN w:val="0"/>
      <w:jc w:val="center"/>
      <w:textAlignment w:val="baseline"/>
    </w:pPr>
    <w:rPr>
      <w:rFonts w:ascii="宋体" w:eastAsia="宋体" w:hAnsi="宋体"/>
      <w:sz w:val="20"/>
      <w:szCs w:val="20"/>
    </w:rPr>
  </w:style>
  <w:style w:type="paragraph" w:customStyle="1" w:styleId="afffffa">
    <w:name w:val="样式 标题一"/>
    <w:basedOn w:val="1"/>
    <w:next w:val="a"/>
    <w:autoRedefine/>
    <w:qFormat/>
    <w:pPr>
      <w:keepNext/>
      <w:keepLines/>
    </w:pPr>
    <w:rPr>
      <w:rFonts w:ascii="宋体" w:eastAsia="宋体" w:hAnsi="宋体"/>
      <w:b/>
      <w:sz w:val="44"/>
      <w:szCs w:val="44"/>
    </w:rPr>
  </w:style>
  <w:style w:type="paragraph" w:customStyle="1" w:styleId="1ff1">
    <w:name w:val="图表目录1"/>
    <w:basedOn w:val="a"/>
    <w:next w:val="a"/>
    <w:autoRedefine/>
    <w:qFormat/>
    <w:pPr>
      <w:ind w:left="840" w:hanging="420"/>
    </w:pPr>
    <w:rPr>
      <w:rFonts w:ascii="Arial" w:eastAsia="黑体" w:hAnsi="Arial"/>
      <w:sz w:val="20"/>
      <w:szCs w:val="20"/>
    </w:rPr>
  </w:style>
  <w:style w:type="paragraph" w:customStyle="1" w:styleId="CharCharCharCharCharChar">
    <w:name w:val="Char Char Char Char Char Char"/>
    <w:basedOn w:val="a"/>
    <w:autoRedefine/>
    <w:qFormat/>
    <w:rPr>
      <w:sz w:val="20"/>
      <w:szCs w:val="20"/>
    </w:rPr>
  </w:style>
  <w:style w:type="paragraph" w:customStyle="1" w:styleId="CharChar1CharCharCharCharCharChar">
    <w:name w:val="Char Char1 Char Char Char Char Char Char"/>
    <w:basedOn w:val="a"/>
    <w:autoRedefine/>
    <w:qFormat/>
    <w:rPr>
      <w:rFonts w:ascii="Tahoma" w:eastAsia="Tahoma" w:hAnsi="Tahoma"/>
      <w:sz w:val="20"/>
      <w:szCs w:val="20"/>
    </w:rPr>
  </w:style>
  <w:style w:type="paragraph" w:customStyle="1" w:styleId="214">
    <w:name w:val="列出段落21"/>
    <w:basedOn w:val="a"/>
    <w:autoRedefine/>
    <w:qFormat/>
    <w:pPr>
      <w:ind w:firstLine="420"/>
    </w:pPr>
  </w:style>
  <w:style w:type="paragraph" w:customStyle="1" w:styleId="afffffb">
    <w:name w:val="大纲正文"/>
    <w:basedOn w:val="a"/>
    <w:autoRedefine/>
    <w:qFormat/>
    <w:pPr>
      <w:ind w:firstLine="391"/>
    </w:pPr>
    <w:rPr>
      <w:sz w:val="20"/>
      <w:szCs w:val="20"/>
    </w:rPr>
  </w:style>
  <w:style w:type="paragraph" w:customStyle="1" w:styleId="NERCIS-0">
    <w:name w:val="NERCIS-三级标题"/>
    <w:basedOn w:val="3"/>
    <w:autoRedefine/>
    <w:qFormat/>
    <w:pPr>
      <w:keepNext/>
      <w:keepLines/>
      <w:tabs>
        <w:tab w:val="left" w:pos="1440"/>
      </w:tabs>
      <w:ind w:left="720" w:hanging="720"/>
    </w:pPr>
    <w:rPr>
      <w:rFonts w:ascii="黑体" w:eastAsia="宋体" w:hAnsi="黑体"/>
      <w:b/>
      <w:sz w:val="30"/>
      <w:szCs w:val="30"/>
    </w:rPr>
  </w:style>
  <w:style w:type="paragraph" w:customStyle="1" w:styleId="Y">
    <w:name w:val="正文Y"/>
    <w:basedOn w:val="a"/>
    <w:autoRedefine/>
    <w:qFormat/>
    <w:pPr>
      <w:ind w:firstLine="420"/>
    </w:pPr>
  </w:style>
  <w:style w:type="paragraph" w:customStyle="1" w:styleId="Char3CharCharChar">
    <w:name w:val="Char3 Char Char Char"/>
    <w:basedOn w:val="a"/>
    <w:autoRedefine/>
    <w:qFormat/>
    <w:rPr>
      <w:rFonts w:ascii="Tahoma" w:eastAsia="Tahoma" w:hAnsi="Tahoma"/>
      <w:sz w:val="20"/>
      <w:szCs w:val="20"/>
    </w:rPr>
  </w:style>
  <w:style w:type="paragraph" w:customStyle="1" w:styleId="afffffc">
    <w:name w:val="规范正文"/>
    <w:basedOn w:val="a"/>
    <w:autoRedefine/>
    <w:qFormat/>
    <w:pPr>
      <w:ind w:left="480"/>
      <w:textAlignment w:val="baseline"/>
    </w:pPr>
    <w:rPr>
      <w:rFonts w:ascii="宋体" w:eastAsia="宋体" w:hAnsi="宋体"/>
      <w:sz w:val="20"/>
      <w:szCs w:val="20"/>
    </w:rPr>
  </w:style>
  <w:style w:type="paragraph" w:customStyle="1" w:styleId="afffffd">
    <w:name w:val="自用编号"/>
    <w:basedOn w:val="a"/>
    <w:next w:val="a"/>
    <w:autoRedefine/>
    <w:qFormat/>
    <w:pPr>
      <w:ind w:left="20"/>
    </w:pPr>
    <w:rPr>
      <w:rFonts w:ascii="宋体" w:eastAsia="宋体" w:hAnsi="宋体"/>
      <w:sz w:val="20"/>
      <w:szCs w:val="20"/>
    </w:rPr>
  </w:style>
  <w:style w:type="paragraph" w:customStyle="1" w:styleId="p0">
    <w:name w:val="p0"/>
    <w:basedOn w:val="a"/>
    <w:autoRedefine/>
    <w:qFormat/>
    <w:rPr>
      <w:sz w:val="20"/>
      <w:szCs w:val="20"/>
    </w:rPr>
  </w:style>
  <w:style w:type="paragraph" w:customStyle="1" w:styleId="afffffe">
    <w:name w:val="ÕýÎÄ"/>
    <w:autoRedefine/>
    <w:qFormat/>
    <w:pPr>
      <w:autoSpaceDE w:val="0"/>
      <w:autoSpaceDN w:val="0"/>
      <w:textAlignment w:val="baseline"/>
    </w:pPr>
    <w:rPr>
      <w:rFonts w:eastAsia="Times New Roman"/>
    </w:rPr>
  </w:style>
  <w:style w:type="paragraph" w:customStyle="1" w:styleId="2120">
    <w:name w:val="样式 样式 缩进正文 + 首行缩进:  2 字符1 + 首行缩进:  2 字符"/>
    <w:basedOn w:val="213"/>
    <w:autoRedefine/>
    <w:qFormat/>
    <w:pPr>
      <w:ind w:firstLine="420"/>
    </w:pPr>
  </w:style>
  <w:style w:type="paragraph" w:customStyle="1" w:styleId="119">
    <w:name w:val="正文文本缩进11"/>
    <w:basedOn w:val="a"/>
    <w:autoRedefine/>
    <w:qFormat/>
    <w:pPr>
      <w:ind w:left="420"/>
    </w:pPr>
    <w:rPr>
      <w:sz w:val="20"/>
      <w:szCs w:val="20"/>
    </w:rPr>
  </w:style>
  <w:style w:type="paragraph" w:customStyle="1" w:styleId="20505">
    <w:name w:val="样式 首行缩进:  2 字符 段前: 0.5 行 段后: 0.5 行"/>
    <w:basedOn w:val="a"/>
    <w:autoRedefine/>
    <w:qFormat/>
    <w:pPr>
      <w:ind w:firstLine="420"/>
    </w:pPr>
    <w:rPr>
      <w:rFonts w:ascii="宋体" w:eastAsia="宋体" w:hAnsi="宋体"/>
      <w:sz w:val="20"/>
      <w:szCs w:val="20"/>
    </w:rPr>
  </w:style>
  <w:style w:type="paragraph" w:customStyle="1" w:styleId="2f4">
    <w:name w:val="项目2"/>
    <w:basedOn w:val="a"/>
    <w:autoRedefine/>
    <w:qFormat/>
    <w:pPr>
      <w:tabs>
        <w:tab w:val="left" w:pos="720"/>
      </w:tabs>
      <w:ind w:right="240" w:firstLine="360"/>
    </w:pPr>
    <w:rPr>
      <w:rFonts w:ascii="宋体" w:eastAsia="宋体" w:hAnsi="宋体"/>
      <w:sz w:val="20"/>
      <w:szCs w:val="20"/>
    </w:rPr>
  </w:style>
  <w:style w:type="paragraph" w:customStyle="1" w:styleId="affffff">
    <w:name w:val="版权"/>
    <w:basedOn w:val="a"/>
    <w:autoRedefine/>
    <w:qFormat/>
    <w:pPr>
      <w:ind w:firstLine="480"/>
      <w:jc w:val="center"/>
    </w:pPr>
    <w:rPr>
      <w:rFonts w:ascii="华文中宋" w:eastAsia="华文中宋" w:hAnsi="华文中宋"/>
      <w:b/>
      <w:sz w:val="20"/>
      <w:szCs w:val="20"/>
    </w:rPr>
  </w:style>
  <w:style w:type="paragraph" w:customStyle="1" w:styleId="xl29">
    <w:name w:val="xl29"/>
    <w:basedOn w:val="a"/>
    <w:autoRedefine/>
    <w:qFormat/>
    <w:pPr>
      <w:jc w:val="center"/>
      <w:textAlignment w:val="center"/>
    </w:pPr>
    <w:rPr>
      <w:rFonts w:ascii="Arial Unicode MS" w:eastAsia="Arial Unicode MS" w:hAnsi="Arial Unicode MS"/>
      <w:sz w:val="20"/>
      <w:szCs w:val="20"/>
    </w:rPr>
  </w:style>
  <w:style w:type="paragraph" w:customStyle="1" w:styleId="PPLine">
    <w:name w:val="PP Line"/>
    <w:basedOn w:val="afe"/>
    <w:autoRedefine/>
    <w:qFormat/>
  </w:style>
  <w:style w:type="paragraph" w:customStyle="1" w:styleId="TOC20">
    <w:name w:val="TOC 标题2"/>
    <w:basedOn w:val="1"/>
    <w:next w:val="a"/>
    <w:autoRedefine/>
    <w:qFormat/>
    <w:pPr>
      <w:keepNext/>
      <w:keepLines/>
    </w:pPr>
    <w:rPr>
      <w:rFonts w:ascii="Calibri Light" w:eastAsia="宋体" w:hAnsi="Calibri Light"/>
      <w:color w:val="2E74B5"/>
      <w:sz w:val="32"/>
      <w:szCs w:val="32"/>
    </w:rPr>
  </w:style>
  <w:style w:type="paragraph" w:customStyle="1" w:styleId="2f5">
    <w:name w:val="样式 缩进正文 + 首行缩进:  2 字符"/>
    <w:basedOn w:val="afff8"/>
    <w:autoRedefine/>
    <w:qFormat/>
    <w:pPr>
      <w:ind w:firstLine="480"/>
    </w:pPr>
    <w:rPr>
      <w:rFonts w:ascii="宋体" w:eastAsia="宋体" w:hAnsi="宋体"/>
      <w:sz w:val="20"/>
      <w:szCs w:val="20"/>
    </w:rPr>
  </w:style>
  <w:style w:type="paragraph" w:customStyle="1" w:styleId="affffff0">
    <w:name w:val="黑列表"/>
    <w:basedOn w:val="a"/>
    <w:autoRedefine/>
    <w:qFormat/>
    <w:pPr>
      <w:tabs>
        <w:tab w:val="left" w:pos="960"/>
      </w:tabs>
      <w:ind w:left="840" w:hanging="240"/>
    </w:pPr>
    <w:rPr>
      <w:sz w:val="20"/>
      <w:szCs w:val="20"/>
    </w:rPr>
  </w:style>
  <w:style w:type="paragraph" w:customStyle="1" w:styleId="tableheading">
    <w:name w:val="tableheading"/>
    <w:basedOn w:val="a"/>
    <w:autoRedefine/>
    <w:qFormat/>
    <w:rPr>
      <w:rFonts w:ascii="宋体" w:eastAsia="宋体" w:hAnsi="宋体"/>
      <w:sz w:val="20"/>
      <w:szCs w:val="20"/>
    </w:rPr>
  </w:style>
  <w:style w:type="paragraph" w:customStyle="1" w:styleId="120">
    <w:name w:val="條文12"/>
    <w:basedOn w:val="a"/>
    <w:autoRedefine/>
    <w:qFormat/>
    <w:pPr>
      <w:ind w:left="1186" w:hanging="284"/>
      <w:textAlignment w:val="baseline"/>
    </w:pPr>
    <w:rPr>
      <w:rFonts w:ascii="全真楷書" w:eastAsia="全真楷書" w:hAnsi="全真楷書"/>
      <w:sz w:val="28"/>
      <w:szCs w:val="28"/>
    </w:rPr>
  </w:style>
  <w:style w:type="paragraph" w:customStyle="1" w:styleId="affffff1">
    <w:name w:val="标题附录"/>
    <w:basedOn w:val="a"/>
    <w:autoRedefine/>
    <w:qFormat/>
    <w:pPr>
      <w:jc w:val="center"/>
    </w:pPr>
    <w:rPr>
      <w:rFonts w:ascii="Arial" w:eastAsia="Arial" w:hAnsi="Arial"/>
      <w:sz w:val="28"/>
      <w:szCs w:val="28"/>
    </w:rPr>
  </w:style>
  <w:style w:type="paragraph" w:customStyle="1" w:styleId="affffff2">
    <w:name w:val="我的征文"/>
    <w:basedOn w:val="a"/>
    <w:autoRedefine/>
    <w:qFormat/>
    <w:pPr>
      <w:tabs>
        <w:tab w:val="left" w:pos="851"/>
      </w:tabs>
      <w:ind w:left="851" w:right="113" w:hanging="851"/>
    </w:pPr>
    <w:rPr>
      <w:sz w:val="20"/>
      <w:szCs w:val="20"/>
    </w:rPr>
  </w:style>
  <w:style w:type="paragraph" w:customStyle="1" w:styleId="NERCIS-1">
    <w:name w:val="NERCIS-正文"/>
    <w:basedOn w:val="a"/>
    <w:autoRedefine/>
    <w:qFormat/>
    <w:pPr>
      <w:ind w:firstLine="480"/>
    </w:pPr>
    <w:rPr>
      <w:rFonts w:ascii="宋体" w:eastAsia="宋体" w:hAnsi="宋体"/>
      <w:sz w:val="20"/>
      <w:szCs w:val="20"/>
    </w:rPr>
  </w:style>
  <w:style w:type="paragraph" w:customStyle="1" w:styleId="1ff2">
    <w:name w:val="标书正文1"/>
    <w:basedOn w:val="a"/>
    <w:autoRedefine/>
    <w:qFormat/>
    <w:pPr>
      <w:autoSpaceDE w:val="0"/>
      <w:autoSpaceDN w:val="0"/>
      <w:ind w:firstLine="480"/>
    </w:pPr>
    <w:rPr>
      <w:rFonts w:ascii="宋体" w:eastAsia="宋体" w:hAnsi="宋体"/>
      <w:sz w:val="20"/>
      <w:szCs w:val="20"/>
    </w:rPr>
  </w:style>
  <w:style w:type="paragraph" w:customStyle="1" w:styleId="affffff3">
    <w:name w:val="段"/>
    <w:autoRedefine/>
    <w:qFormat/>
    <w:pPr>
      <w:autoSpaceDE w:val="0"/>
      <w:autoSpaceDN w:val="0"/>
      <w:ind w:firstLine="200"/>
      <w:jc w:val="both"/>
    </w:pPr>
    <w:rPr>
      <w:rFonts w:ascii="宋体" w:eastAsia="Times New Roman" w:hAnsi="宋体"/>
      <w:sz w:val="21"/>
      <w:szCs w:val="21"/>
    </w:rPr>
  </w:style>
  <w:style w:type="paragraph" w:customStyle="1" w:styleId="-2">
    <w:name w:val="正文缩进-2"/>
    <w:basedOn w:val="a"/>
    <w:autoRedefine/>
    <w:qFormat/>
    <w:pPr>
      <w:ind w:left="1080" w:hanging="600"/>
    </w:pPr>
    <w:rPr>
      <w:rFonts w:ascii="Arial" w:eastAsia="Arial" w:hAnsi="Arial"/>
      <w:sz w:val="20"/>
      <w:szCs w:val="20"/>
    </w:rPr>
  </w:style>
  <w:style w:type="paragraph" w:customStyle="1" w:styleId="MMTopic2">
    <w:name w:val="MM Topic 2"/>
    <w:basedOn w:val="20"/>
    <w:autoRedefine/>
    <w:qFormat/>
    <w:pPr>
      <w:ind w:left="1260" w:hanging="420"/>
    </w:pPr>
  </w:style>
  <w:style w:type="paragraph" w:customStyle="1" w:styleId="affffff4">
    <w:name w:val="表格栏头"/>
    <w:basedOn w:val="affff8"/>
    <w:next w:val="affff8"/>
    <w:autoRedefine/>
    <w:qFormat/>
    <w:rPr>
      <w:b/>
    </w:rPr>
  </w:style>
  <w:style w:type="paragraph" w:customStyle="1" w:styleId="style160">
    <w:name w:val="style16"/>
    <w:basedOn w:val="a"/>
    <w:autoRedefine/>
    <w:qFormat/>
    <w:rPr>
      <w:rFonts w:ascii="宋体" w:eastAsia="宋体" w:hAnsi="宋体"/>
      <w:sz w:val="20"/>
      <w:szCs w:val="20"/>
    </w:rPr>
  </w:style>
  <w:style w:type="paragraph" w:customStyle="1" w:styleId="affffff5">
    <w:name w:val="图文"/>
    <w:basedOn w:val="a"/>
    <w:autoRedefine/>
    <w:qFormat/>
  </w:style>
  <w:style w:type="paragraph" w:customStyle="1" w:styleId="1ff3">
    <w:name w:val="1、"/>
    <w:basedOn w:val="a"/>
    <w:autoRedefine/>
    <w:qFormat/>
    <w:pPr>
      <w:ind w:left="1276" w:hanging="426"/>
      <w:textAlignment w:val="baseline"/>
    </w:pPr>
    <w:rPr>
      <w:rFonts w:ascii="PMingLiU" w:eastAsia="PMingLiU" w:hAnsi="PMingLiU"/>
      <w:sz w:val="28"/>
      <w:szCs w:val="28"/>
    </w:rPr>
  </w:style>
  <w:style w:type="paragraph" w:customStyle="1" w:styleId="1ff4">
    <w:name w:val="款1"/>
    <w:basedOn w:val="120"/>
    <w:autoRedefine/>
    <w:qFormat/>
    <w:pPr>
      <w:ind w:left="1146" w:firstLine="0"/>
    </w:pPr>
  </w:style>
  <w:style w:type="paragraph" w:customStyle="1" w:styleId="Char4">
    <w:name w:val="Char"/>
    <w:basedOn w:val="a"/>
    <w:autoRedefine/>
    <w:qFormat/>
    <w:rPr>
      <w:rFonts w:ascii="Verdana" w:eastAsia="仿宋_GB2312" w:hAnsi="Verdana"/>
      <w:sz w:val="20"/>
      <w:szCs w:val="20"/>
    </w:rPr>
  </w:style>
  <w:style w:type="paragraph" w:customStyle="1" w:styleId="affffff6">
    <w:name w:val="缺省文本"/>
    <w:basedOn w:val="a"/>
    <w:autoRedefine/>
    <w:qFormat/>
    <w:pPr>
      <w:autoSpaceDE w:val="0"/>
      <w:autoSpaceDN w:val="0"/>
    </w:pPr>
    <w:rPr>
      <w:sz w:val="20"/>
      <w:szCs w:val="20"/>
    </w:rPr>
  </w:style>
  <w:style w:type="paragraph" w:customStyle="1" w:styleId="1ff5">
    <w:name w:val="(1)"/>
    <w:basedOn w:val="a"/>
    <w:autoRedefine/>
    <w:qFormat/>
    <w:pPr>
      <w:ind w:left="1701" w:hanging="709"/>
      <w:textAlignment w:val="baseline"/>
    </w:pPr>
    <w:rPr>
      <w:rFonts w:ascii="PMingLiU" w:eastAsia="PMingLiU" w:hAnsi="PMingLiU"/>
      <w:sz w:val="28"/>
      <w:szCs w:val="28"/>
    </w:rPr>
  </w:style>
  <w:style w:type="paragraph" w:customStyle="1" w:styleId="affffff7">
    <w:name w:val="标一"/>
    <w:basedOn w:val="1"/>
    <w:autoRedefine/>
    <w:qFormat/>
    <w:pPr>
      <w:keepNext/>
      <w:keepLines/>
      <w:jc w:val="both"/>
    </w:pPr>
    <w:rPr>
      <w:rFonts w:ascii="宋体" w:eastAsia="宋体" w:hAnsi="宋体"/>
      <w:sz w:val="24"/>
      <w:szCs w:val="24"/>
    </w:rPr>
  </w:style>
  <w:style w:type="paragraph" w:customStyle="1" w:styleId="3h3H3sect12366">
    <w:name w:val="样式 标题 3h3H3sect1.2.3 + 五号 段前: 6 磅 段后: 6 磅 行距: 单倍行距"/>
    <w:basedOn w:val="3"/>
    <w:autoRedefine/>
    <w:qFormat/>
    <w:pPr>
      <w:keepNext/>
      <w:keepLines/>
      <w:tabs>
        <w:tab w:val="left" w:pos="482"/>
      </w:tabs>
      <w:ind w:firstLine="0"/>
      <w:textAlignment w:val="baseline"/>
    </w:pPr>
    <w:rPr>
      <w:rFonts w:ascii="Calibri" w:eastAsia="宋体" w:hAnsi="Calibri"/>
      <w:b/>
      <w:sz w:val="21"/>
      <w:szCs w:val="21"/>
    </w:rPr>
  </w:style>
  <w:style w:type="paragraph" w:customStyle="1" w:styleId="affffff8">
    <w:name w:val="带符号"/>
    <w:basedOn w:val="a"/>
    <w:autoRedefine/>
    <w:qFormat/>
    <w:pPr>
      <w:tabs>
        <w:tab w:val="left" w:pos="1500"/>
      </w:tabs>
      <w:ind w:left="1500" w:hanging="420"/>
    </w:pPr>
  </w:style>
  <w:style w:type="paragraph" w:customStyle="1" w:styleId="XHBodyTextV1">
    <w:name w:val="XH BodyTextV1"/>
    <w:basedOn w:val="a"/>
    <w:autoRedefine/>
    <w:qFormat/>
    <w:pPr>
      <w:ind w:firstLine="480"/>
    </w:pPr>
  </w:style>
  <w:style w:type="paragraph" w:customStyle="1" w:styleId="0001">
    <w:name w:val="0001"/>
    <w:basedOn w:val="a"/>
    <w:autoRedefine/>
    <w:qFormat/>
    <w:pPr>
      <w:tabs>
        <w:tab w:val="left" w:pos="425"/>
      </w:tabs>
      <w:ind w:left="851" w:hanging="851"/>
    </w:pPr>
  </w:style>
  <w:style w:type="paragraph" w:customStyle="1" w:styleId="NERCIS-2">
    <w:name w:val="NERCIS-一级标题"/>
    <w:basedOn w:val="1f9"/>
    <w:autoRedefine/>
    <w:qFormat/>
    <w:pPr>
      <w:tabs>
        <w:tab w:val="left" w:pos="780"/>
      </w:tabs>
      <w:ind w:left="780" w:hanging="360"/>
    </w:pPr>
    <w:rPr>
      <w:rFonts w:eastAsia="宋体"/>
      <w:sz w:val="20"/>
      <w:szCs w:val="20"/>
    </w:rPr>
  </w:style>
  <w:style w:type="paragraph" w:customStyle="1" w:styleId="affffff9">
    <w:name w:val="方案正文"/>
    <w:basedOn w:val="a"/>
    <w:autoRedefine/>
    <w:qFormat/>
    <w:pPr>
      <w:ind w:firstLine="359"/>
    </w:pPr>
    <w:rPr>
      <w:rFonts w:ascii="Arial" w:eastAsia="宋体" w:hAnsi="Arial"/>
      <w:sz w:val="20"/>
      <w:szCs w:val="20"/>
    </w:rPr>
  </w:style>
  <w:style w:type="paragraph" w:customStyle="1" w:styleId="CharChar10">
    <w:name w:val="Char Char1"/>
    <w:basedOn w:val="a"/>
    <w:autoRedefine/>
    <w:qFormat/>
    <w:rPr>
      <w:rFonts w:ascii="Verdana" w:eastAsia="Verdana" w:hAnsi="Verdana"/>
      <w:sz w:val="20"/>
      <w:szCs w:val="20"/>
    </w:rPr>
  </w:style>
  <w:style w:type="paragraph" w:customStyle="1" w:styleId="103-1">
    <w:name w:val="標題10.3-1"/>
    <w:basedOn w:val="1fe"/>
    <w:autoRedefine/>
    <w:qFormat/>
    <w:pPr>
      <w:tabs>
        <w:tab w:val="left" w:pos="5529"/>
      </w:tabs>
      <w:ind w:left="993" w:hanging="284"/>
    </w:pPr>
    <w:rPr>
      <w:rFonts w:ascii="Times New Roman" w:eastAsia="宋体" w:hAnsi="Times New Roman"/>
      <w:sz w:val="24"/>
      <w:szCs w:val="24"/>
    </w:rPr>
  </w:style>
  <w:style w:type="paragraph" w:customStyle="1" w:styleId="CharCharCharCharCharCharCharChar">
    <w:name w:val="Char Char Char Char Char Char Char Char"/>
    <w:basedOn w:val="a"/>
    <w:autoRedefine/>
    <w:qFormat/>
  </w:style>
  <w:style w:type="paragraph" w:customStyle="1" w:styleId="1ff6">
    <w:name w:val="列表1"/>
    <w:basedOn w:val="a"/>
    <w:autoRedefine/>
    <w:qFormat/>
    <w:pPr>
      <w:ind w:left="420" w:hanging="420"/>
    </w:pPr>
  </w:style>
  <w:style w:type="paragraph" w:customStyle="1" w:styleId="affffffa">
    <w:name w:val="第一個訊息標題"/>
    <w:basedOn w:val="aff5"/>
    <w:next w:val="aff5"/>
    <w:autoRedefine/>
    <w:qFormat/>
    <w:pPr>
      <w:keepLines/>
      <w:shd w:val="clear" w:color="000000" w:fill="auto"/>
      <w:tabs>
        <w:tab w:val="left" w:pos="420"/>
        <w:tab w:val="left" w:pos="1560"/>
        <w:tab w:val="left" w:pos="4920"/>
        <w:tab w:val="left" w:pos="5640"/>
      </w:tabs>
      <w:autoSpaceDE w:val="0"/>
      <w:autoSpaceDN w:val="0"/>
      <w:ind w:left="1560" w:right="-120" w:hanging="720"/>
    </w:pPr>
    <w:rPr>
      <w:rFonts w:ascii="Times New Roman" w:eastAsia="MingLiU" w:hAnsi="Times New Roman"/>
      <w:shd w:val="clear" w:color="auto" w:fill="auto"/>
    </w:rPr>
  </w:style>
  <w:style w:type="paragraph" w:customStyle="1" w:styleId="affffffb">
    <w:name w:val="题目副题"/>
    <w:basedOn w:val="aff1"/>
    <w:autoRedefine/>
    <w:qFormat/>
    <w:pPr>
      <w:ind w:left="240" w:firstLine="600"/>
    </w:pPr>
    <w:rPr>
      <w:rFonts w:ascii="宋体" w:eastAsia="宋体" w:hAnsi="宋体"/>
      <w:sz w:val="30"/>
      <w:szCs w:val="30"/>
    </w:rPr>
  </w:style>
  <w:style w:type="paragraph" w:customStyle="1" w:styleId="cc">
    <w:name w:val="cc"/>
    <w:basedOn w:val="a"/>
    <w:autoRedefine/>
    <w:qFormat/>
    <w:pPr>
      <w:ind w:firstLine="480"/>
    </w:pPr>
    <w:rPr>
      <w:rFonts w:ascii="Calibri" w:eastAsia="Calibri" w:hAnsi="Calibri"/>
      <w:sz w:val="20"/>
      <w:szCs w:val="20"/>
    </w:rPr>
  </w:style>
  <w:style w:type="paragraph" w:customStyle="1" w:styleId="Default">
    <w:name w:val="Default"/>
    <w:autoRedefine/>
    <w:qFormat/>
    <w:pPr>
      <w:autoSpaceDE w:val="0"/>
      <w:autoSpaceDN w:val="0"/>
    </w:pPr>
    <w:rPr>
      <w:rFonts w:ascii="宋体" w:hAnsi="宋体"/>
      <w:color w:val="000000"/>
      <w:sz w:val="24"/>
      <w:szCs w:val="24"/>
    </w:rPr>
  </w:style>
  <w:style w:type="paragraph" w:customStyle="1" w:styleId="greytypebeni">
    <w:name w:val="greytypebeni"/>
    <w:basedOn w:val="a"/>
    <w:autoRedefine/>
    <w:qFormat/>
    <w:rPr>
      <w:rFonts w:ascii="宋体" w:eastAsia="宋体" w:hAnsi="宋体"/>
      <w:sz w:val="20"/>
      <w:szCs w:val="20"/>
    </w:rPr>
  </w:style>
  <w:style w:type="paragraph" w:customStyle="1" w:styleId="2f6">
    <w:name w:val="标题2级"/>
    <w:basedOn w:val="20"/>
    <w:next w:val="a"/>
    <w:autoRedefine/>
    <w:qFormat/>
    <w:rPr>
      <w:sz w:val="30"/>
      <w:szCs w:val="30"/>
    </w:rPr>
  </w:style>
  <w:style w:type="paragraph" w:customStyle="1" w:styleId="affffffc">
    <w:name w:val="地址內名稱"/>
    <w:basedOn w:val="a"/>
    <w:autoRedefine/>
    <w:qFormat/>
    <w:pPr>
      <w:textAlignment w:val="baseline"/>
    </w:pPr>
    <w:rPr>
      <w:rFonts w:ascii="宋体" w:eastAsia="PMingLiU" w:hAnsi="宋体"/>
      <w:sz w:val="20"/>
      <w:szCs w:val="20"/>
    </w:rPr>
  </w:style>
  <w:style w:type="paragraph" w:customStyle="1" w:styleId="style41">
    <w:name w:val="style41"/>
    <w:basedOn w:val="a"/>
    <w:autoRedefine/>
    <w:qFormat/>
    <w:rPr>
      <w:rFonts w:ascii="宋体" w:eastAsia="宋体" w:hAnsi="宋体"/>
      <w:sz w:val="17"/>
      <w:szCs w:val="17"/>
    </w:rPr>
  </w:style>
  <w:style w:type="paragraph" w:customStyle="1" w:styleId="2f7">
    <w:name w:val="2"/>
    <w:basedOn w:val="a"/>
    <w:next w:val="af1"/>
    <w:autoRedefine/>
    <w:qFormat/>
    <w:pPr>
      <w:ind w:firstLine="420"/>
    </w:pPr>
    <w:rPr>
      <w:sz w:val="28"/>
      <w:szCs w:val="28"/>
    </w:rPr>
  </w:style>
  <w:style w:type="paragraph" w:customStyle="1" w:styleId="affffffd">
    <w:name w:val="表格"/>
    <w:basedOn w:val="a"/>
    <w:autoRedefine/>
    <w:qFormat/>
    <w:rPr>
      <w:sz w:val="18"/>
      <w:szCs w:val="18"/>
    </w:rPr>
  </w:style>
  <w:style w:type="paragraph" w:customStyle="1" w:styleId="Para">
    <w:name w:val="Para"/>
    <w:autoRedefine/>
    <w:qFormat/>
    <w:rPr>
      <w:rFonts w:eastAsia="Times New Roman"/>
      <w:sz w:val="18"/>
      <w:szCs w:val="18"/>
    </w:rPr>
  </w:style>
  <w:style w:type="paragraph" w:customStyle="1" w:styleId="GB2312151">
    <w:name w:val="样式 普通(网站) + 仿宋_GB2312 段前: 自动 段后: 自动 行距: 1.5 倍行距1"/>
    <w:basedOn w:val="a"/>
    <w:autoRedefine/>
    <w:qFormat/>
    <w:pPr>
      <w:tabs>
        <w:tab w:val="left" w:pos="1134"/>
      </w:tabs>
      <w:ind w:left="1134" w:hanging="294"/>
    </w:pPr>
    <w:rPr>
      <w:rFonts w:ascii="Arial" w:eastAsia="Arial" w:hAnsi="Arial"/>
      <w:sz w:val="20"/>
      <w:szCs w:val="20"/>
    </w:rPr>
  </w:style>
  <w:style w:type="paragraph" w:customStyle="1" w:styleId="11a">
    <w:name w:val="修订11"/>
    <w:autoRedefine/>
    <w:qFormat/>
    <w:rPr>
      <w:rFonts w:eastAsia="Times New Roman"/>
      <w:sz w:val="21"/>
      <w:szCs w:val="21"/>
    </w:rPr>
  </w:style>
  <w:style w:type="paragraph" w:customStyle="1" w:styleId="-2-">
    <w:name w:val="正文缩进-2-表格"/>
    <w:basedOn w:val="-2"/>
    <w:autoRedefine/>
    <w:qFormat/>
    <w:pPr>
      <w:ind w:left="473" w:hanging="540"/>
    </w:pPr>
  </w:style>
  <w:style w:type="paragraph" w:customStyle="1" w:styleId="affffffe">
    <w:name w:val="表正文"/>
    <w:basedOn w:val="a"/>
    <w:autoRedefine/>
    <w:qFormat/>
  </w:style>
  <w:style w:type="paragraph" w:customStyle="1" w:styleId="rm">
    <w:name w:val="rm"/>
    <w:basedOn w:val="a"/>
    <w:autoRedefine/>
    <w:qFormat/>
    <w:rPr>
      <w:rFonts w:ascii="宋体" w:eastAsia="宋体" w:hAnsi="宋体"/>
      <w:sz w:val="20"/>
      <w:szCs w:val="20"/>
    </w:rPr>
  </w:style>
  <w:style w:type="paragraph" w:customStyle="1" w:styleId="CharChar1CharChar">
    <w:name w:val="Char Char1 Char Char"/>
    <w:basedOn w:val="a"/>
    <w:autoRedefine/>
    <w:qFormat/>
    <w:rPr>
      <w:sz w:val="20"/>
      <w:szCs w:val="20"/>
    </w:rPr>
  </w:style>
  <w:style w:type="paragraph" w:customStyle="1" w:styleId="A-S-1">
    <w:name w:val="首行缩进(A-S-1)"/>
    <w:autoRedefine/>
    <w:qFormat/>
    <w:pPr>
      <w:ind w:firstLine="454"/>
    </w:pPr>
    <w:rPr>
      <w:rFonts w:eastAsia="Times New Roman"/>
      <w:sz w:val="24"/>
      <w:szCs w:val="24"/>
    </w:rPr>
  </w:style>
  <w:style w:type="paragraph" w:customStyle="1" w:styleId="afffffff">
    <w:name w:val="標題 (一)"/>
    <w:basedOn w:val="20"/>
    <w:autoRedefine/>
    <w:qFormat/>
    <w:pPr>
      <w:tabs>
        <w:tab w:val="left" w:pos="709"/>
      </w:tabs>
      <w:ind w:left="709" w:hanging="567"/>
      <w:textAlignment w:val="baseline"/>
    </w:pPr>
    <w:rPr>
      <w:rFonts w:ascii="PMingLiU" w:eastAsia="PMingLiU" w:hAnsi="PMingLiU"/>
      <w:b w:val="0"/>
      <w:sz w:val="28"/>
      <w:szCs w:val="28"/>
    </w:rPr>
  </w:style>
  <w:style w:type="paragraph" w:customStyle="1" w:styleId="afffffff0">
    <w:name w:val="子编号"/>
    <w:basedOn w:val="a"/>
    <w:autoRedefine/>
    <w:qFormat/>
    <w:pPr>
      <w:ind w:left="854" w:hanging="438"/>
    </w:pPr>
    <w:rPr>
      <w:sz w:val="20"/>
      <w:szCs w:val="20"/>
    </w:rPr>
  </w:style>
  <w:style w:type="paragraph" w:customStyle="1" w:styleId="6Char">
    <w:name w:val="6 Char"/>
    <w:basedOn w:val="a"/>
    <w:autoRedefine/>
    <w:qFormat/>
    <w:rPr>
      <w:rFonts w:ascii="Verdana" w:eastAsia="Verdana" w:hAnsi="Verdana"/>
      <w:sz w:val="20"/>
      <w:szCs w:val="20"/>
    </w:rPr>
  </w:style>
  <w:style w:type="paragraph" w:customStyle="1" w:styleId="2f8">
    <w:name w:val="信息标题2"/>
    <w:basedOn w:val="aa"/>
    <w:next w:val="aa"/>
    <w:autoRedefine/>
    <w:qFormat/>
    <w:pPr>
      <w:ind w:left="422" w:hanging="422"/>
    </w:pPr>
    <w:rPr>
      <w:rFonts w:ascii="Arial Black" w:eastAsia="宋体" w:hAnsi="Arial Black"/>
      <w:b/>
      <w:sz w:val="30"/>
      <w:szCs w:val="30"/>
    </w:rPr>
  </w:style>
  <w:style w:type="paragraph" w:customStyle="1" w:styleId="1ff7">
    <w:name w:val="正文文本1"/>
    <w:autoRedefine/>
    <w:qFormat/>
    <w:pPr>
      <w:ind w:firstLine="446"/>
    </w:pPr>
    <w:rPr>
      <w:rFonts w:ascii="楷体" w:eastAsia="Times New Roman" w:hAnsi="楷体"/>
      <w:color w:val="000000"/>
      <w:sz w:val="21"/>
      <w:szCs w:val="21"/>
    </w:rPr>
  </w:style>
  <w:style w:type="paragraph" w:customStyle="1" w:styleId="1ff8">
    <w:name w:val="1"/>
    <w:basedOn w:val="a"/>
    <w:next w:val="af4"/>
    <w:autoRedefine/>
    <w:qFormat/>
    <w:rPr>
      <w:rFonts w:ascii="宋体" w:eastAsia="Courier New" w:hAnsi="宋体"/>
      <w:sz w:val="21"/>
      <w:szCs w:val="21"/>
    </w:rPr>
  </w:style>
  <w:style w:type="paragraph" w:customStyle="1" w:styleId="Web0">
    <w:name w:val="普通(Web)"/>
    <w:basedOn w:val="a"/>
    <w:autoRedefine/>
    <w:qFormat/>
    <w:pPr>
      <w:ind w:firstLine="360"/>
    </w:pPr>
    <w:rPr>
      <w:rFonts w:ascii="宋体" w:eastAsia="宋体" w:hAnsi="宋体"/>
      <w:sz w:val="18"/>
      <w:szCs w:val="18"/>
    </w:rPr>
  </w:style>
  <w:style w:type="paragraph" w:customStyle="1" w:styleId="3c">
    <w:name w:val="样式3"/>
    <w:basedOn w:val="a"/>
    <w:autoRedefine/>
    <w:qFormat/>
    <w:pPr>
      <w:tabs>
        <w:tab w:val="right" w:leader="middleDot" w:pos="7936"/>
      </w:tabs>
    </w:pPr>
    <w:rPr>
      <w:rFonts w:ascii="Arial Unicode MS" w:eastAsia="文鼎CS大黑" w:hAnsi="Arial Unicode MS"/>
      <w:color w:val="000000"/>
      <w:sz w:val="32"/>
      <w:szCs w:val="32"/>
    </w:rPr>
  </w:style>
  <w:style w:type="paragraph" w:customStyle="1" w:styleId="1ff9">
    <w:name w:val="標題 1."/>
    <w:basedOn w:val="3"/>
    <w:autoRedefine/>
    <w:qFormat/>
    <w:pPr>
      <w:ind w:left="993" w:hanging="283"/>
      <w:textAlignment w:val="baseline"/>
    </w:pPr>
    <w:rPr>
      <w:rFonts w:ascii="PMingLiU" w:eastAsia="PMingLiU" w:hAnsi="PMingLiU"/>
      <w:sz w:val="28"/>
      <w:szCs w:val="28"/>
    </w:rPr>
  </w:style>
  <w:style w:type="paragraph" w:customStyle="1" w:styleId="2f9">
    <w:name w:val="標題 2..."/>
    <w:basedOn w:val="a"/>
    <w:autoRedefine/>
    <w:qFormat/>
    <w:pPr>
      <w:ind w:left="568" w:firstLine="567"/>
    </w:pPr>
    <w:rPr>
      <w:rFonts w:ascii="宋体" w:eastAsia="PMingLiU" w:hAnsi="宋体"/>
      <w:sz w:val="20"/>
      <w:szCs w:val="20"/>
    </w:rPr>
  </w:style>
  <w:style w:type="paragraph" w:customStyle="1" w:styleId="1ffa">
    <w:name w:val="1."/>
    <w:basedOn w:val="3"/>
    <w:autoRedefine/>
    <w:qFormat/>
    <w:pPr>
      <w:autoSpaceDE w:val="0"/>
      <w:autoSpaceDN w:val="0"/>
      <w:ind w:left="360" w:hanging="284"/>
      <w:textAlignment w:val="bottom"/>
    </w:pPr>
    <w:rPr>
      <w:rFonts w:ascii="Times New Roman" w:eastAsia="DFKai-SB" w:hAnsi="Times New Roman"/>
    </w:rPr>
  </w:style>
  <w:style w:type="paragraph" w:customStyle="1" w:styleId="afffffff1">
    <w:name w:val="寄件者簡短地址"/>
    <w:basedOn w:val="a"/>
    <w:autoRedefine/>
    <w:qFormat/>
    <w:pPr>
      <w:textAlignment w:val="baseline"/>
    </w:pPr>
    <w:rPr>
      <w:rFonts w:ascii="宋体" w:eastAsia="PMingLiU" w:hAnsi="宋体"/>
      <w:sz w:val="20"/>
      <w:szCs w:val="20"/>
    </w:rPr>
  </w:style>
  <w:style w:type="paragraph" w:customStyle="1" w:styleId="MMTopic3">
    <w:name w:val="MM Topic 3"/>
    <w:basedOn w:val="3"/>
    <w:autoRedefine/>
    <w:qFormat/>
    <w:pPr>
      <w:keepNext/>
      <w:keepLines/>
      <w:ind w:left="1680" w:hanging="420"/>
    </w:pPr>
    <w:rPr>
      <w:rFonts w:ascii="Times New Roman" w:eastAsia="宋体" w:hAnsi="Times New Roman"/>
      <w:b/>
      <w:sz w:val="32"/>
      <w:szCs w:val="32"/>
    </w:rPr>
  </w:style>
  <w:style w:type="paragraph" w:customStyle="1" w:styleId="MMTitle">
    <w:name w:val="MM Title"/>
    <w:basedOn w:val="aff8"/>
    <w:autoRedefine/>
    <w:qFormat/>
    <w:rPr>
      <w:rFonts w:ascii="宋体" w:eastAsia="Arial" w:hAnsi="宋体"/>
      <w:sz w:val="32"/>
      <w:szCs w:val="32"/>
    </w:rPr>
  </w:style>
  <w:style w:type="paragraph" w:customStyle="1" w:styleId="PlainText1">
    <w:name w:val="Plain Text1"/>
    <w:basedOn w:val="a"/>
    <w:autoRedefine/>
    <w:qFormat/>
    <w:pPr>
      <w:textAlignment w:val="baseline"/>
    </w:pPr>
    <w:rPr>
      <w:rFonts w:ascii="MingLiU" w:eastAsia="MingLiU" w:hAnsi="MingLiU"/>
      <w:sz w:val="20"/>
      <w:szCs w:val="20"/>
    </w:rPr>
  </w:style>
  <w:style w:type="paragraph" w:customStyle="1" w:styleId="text1">
    <w:name w:val="text1"/>
    <w:autoRedefine/>
    <w:qFormat/>
    <w:rPr>
      <w:rFonts w:eastAsia="Times New Roman"/>
      <w:sz w:val="28"/>
      <w:szCs w:val="28"/>
    </w:rPr>
  </w:style>
  <w:style w:type="paragraph" w:customStyle="1" w:styleId="2nd">
    <w:name w:val="2nd"/>
    <w:basedOn w:val="4"/>
    <w:autoRedefine/>
    <w:qFormat/>
    <w:pPr>
      <w:autoSpaceDE/>
      <w:autoSpaceDN/>
      <w:ind w:left="1" w:hanging="1"/>
    </w:pPr>
    <w:rPr>
      <w:rFonts w:ascii="黑体" w:eastAsia="Arial" w:hAnsi="黑体"/>
      <w:sz w:val="32"/>
      <w:szCs w:val="32"/>
    </w:rPr>
  </w:style>
  <w:style w:type="paragraph" w:customStyle="1" w:styleId="2fa">
    <w:name w:val="正文缩进2"/>
    <w:basedOn w:val="a"/>
    <w:autoRedefine/>
    <w:qFormat/>
    <w:pPr>
      <w:ind w:firstLine="420"/>
    </w:pPr>
    <w:rPr>
      <w:sz w:val="21"/>
      <w:szCs w:val="21"/>
    </w:rPr>
  </w:style>
  <w:style w:type="paragraph" w:customStyle="1" w:styleId="2fb">
    <w:name w:val="修订2"/>
    <w:autoRedefine/>
    <w:unhideWhenUsed/>
    <w:qFormat/>
    <w:rPr>
      <w:rFonts w:eastAsia="Times New Roman"/>
      <w:sz w:val="24"/>
      <w:szCs w:val="24"/>
    </w:rPr>
  </w:style>
  <w:style w:type="paragraph" w:customStyle="1" w:styleId="3d">
    <w:name w:val="修订3"/>
    <w:autoRedefine/>
    <w:hidden/>
    <w:uiPriority w:val="99"/>
    <w:unhideWhenUsed/>
    <w:qFormat/>
    <w:rPr>
      <w:rFonts w:eastAsia="Times New Roman"/>
      <w:sz w:val="24"/>
      <w:szCs w:val="24"/>
    </w:rPr>
  </w:style>
  <w:style w:type="paragraph" w:customStyle="1" w:styleId="TableParagraph">
    <w:name w:val="Table Paragraph"/>
    <w:basedOn w:val="a"/>
    <w:autoRedefine/>
    <w:uiPriority w:val="1"/>
    <w:qFormat/>
    <w:rPr>
      <w:rFonts w:ascii="宋体" w:eastAsia="宋体" w:hAnsi="宋体" w:cs="宋体"/>
      <w:lang w:val="zh-CN" w:bidi="zh-CN"/>
    </w:rPr>
  </w:style>
  <w:style w:type="paragraph" w:customStyle="1" w:styleId="afffffff2">
    <w:name w:val="样式 小四"/>
    <w:autoRedefine/>
    <w:qFormat/>
    <w:pPr>
      <w:widowControl w:val="0"/>
      <w:adjustRightInd w:val="0"/>
      <w:spacing w:line="360" w:lineRule="atLeast"/>
      <w:textAlignment w:val="baseline"/>
    </w:pPr>
    <w:rPr>
      <w:rFonts w:ascii="Calibri" w:hAnsi="Calibri" w:cs="Arial"/>
      <w:sz w:val="24"/>
      <w:szCs w:val="22"/>
    </w:rPr>
  </w:style>
  <w:style w:type="paragraph" w:customStyle="1" w:styleId="ZW4LP152W">
    <w:name w:val="ZW 4L P1.5 2W"/>
    <w:basedOn w:val="a"/>
    <w:autoRedefine/>
    <w:qFormat/>
    <w:pPr>
      <w:spacing w:line="360" w:lineRule="auto"/>
      <w:ind w:firstLine="480"/>
    </w:pPr>
    <w:rPr>
      <w:rFonts w:cs="宋体"/>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2fc">
    <w:name w:val="无间隔2"/>
    <w:autoRedefine/>
    <w:qFormat/>
    <w:pPr>
      <w:widowControl w:val="0"/>
      <w:jc w:val="both"/>
    </w:pPr>
    <w:rPr>
      <w:rFonts w:ascii="Calibri" w:hAnsi="Calibri"/>
      <w:kern w:val="2"/>
      <w:sz w:val="21"/>
      <w:szCs w:val="22"/>
    </w:rPr>
  </w:style>
  <w:style w:type="paragraph" w:styleId="afffffff3">
    <w:name w:val="List Paragraph"/>
    <w:basedOn w:val="a"/>
    <w:autoRedefine/>
    <w:uiPriority w:val="34"/>
    <w:qFormat/>
    <w:pPr>
      <w:ind w:firstLineChars="200" w:firstLine="420"/>
    </w:pPr>
  </w:style>
  <w:style w:type="paragraph" w:customStyle="1" w:styleId="afffffff4">
    <w:name w:val="规范正文 数字列表"/>
    <w:basedOn w:val="a"/>
    <w:autoRedefine/>
    <w:qFormat/>
    <w:pPr>
      <w:tabs>
        <w:tab w:val="left" w:pos="425"/>
        <w:tab w:val="left" w:pos="1597"/>
      </w:tabs>
      <w:adjustRightInd w:val="0"/>
      <w:spacing w:line="360" w:lineRule="auto"/>
      <w:ind w:left="425" w:hanging="425"/>
      <w:textAlignment w:val="baseline"/>
    </w:pPr>
  </w:style>
  <w:style w:type="paragraph" w:customStyle="1" w:styleId="53">
    <w:name w:val="列出段落5"/>
    <w:basedOn w:val="a"/>
    <w:autoRedefine/>
    <w:qFormat/>
    <w:pPr>
      <w:ind w:firstLineChars="200" w:firstLine="420"/>
    </w:pPr>
  </w:style>
  <w:style w:type="paragraph" w:customStyle="1" w:styleId="Afffffff5">
    <w:name w:val="正文 A"/>
    <w:next w:val="215"/>
    <w:autoRedefine/>
    <w:qFormat/>
    <w:pPr>
      <w:widowControl w:val="0"/>
      <w:jc w:val="both"/>
    </w:pPr>
    <w:rPr>
      <w:rFonts w:eastAsiaTheme="minorEastAsia" w:cs="Arial Unicode MS"/>
      <w:color w:val="000000"/>
      <w:kern w:val="2"/>
      <w:sz w:val="21"/>
      <w:szCs w:val="21"/>
      <w:u w:color="000000"/>
    </w:rPr>
  </w:style>
  <w:style w:type="paragraph" w:customStyle="1" w:styleId="215">
    <w:name w:val="标题 21"/>
    <w:next w:val="Afffffff5"/>
    <w:autoRedefine/>
    <w:qFormat/>
    <w:pPr>
      <w:keepNext/>
      <w:keepLines/>
      <w:widowControl w:val="0"/>
      <w:spacing w:before="260" w:after="260" w:line="416" w:lineRule="auto"/>
      <w:jc w:val="both"/>
      <w:outlineLvl w:val="1"/>
    </w:pPr>
    <w:rPr>
      <w:rFonts w:ascii="Arial" w:eastAsiaTheme="minorEastAsia" w:hAnsi="Arial" w:cs="Arial Unicode MS"/>
      <w:b/>
      <w:bCs/>
      <w:color w:val="000000"/>
      <w:kern w:val="2"/>
      <w:sz w:val="32"/>
      <w:szCs w:val="32"/>
      <w:u w:color="000000"/>
    </w:rPr>
  </w:style>
  <w:style w:type="character" w:customStyle="1" w:styleId="1ffb">
    <w:name w:val="标题 1 字符"/>
    <w:autoRedefine/>
    <w:qFormat/>
    <w:rPr>
      <w:rFonts w:ascii="宋体"/>
      <w:b/>
      <w:kern w:val="44"/>
      <w:sz w:val="32"/>
    </w:rPr>
  </w:style>
  <w:style w:type="character" w:customStyle="1" w:styleId="af5">
    <w:name w:val="纯文本 字符"/>
    <w:link w:val="af4"/>
    <w:autoRedefine/>
    <w:qFormat/>
    <w:rPr>
      <w:rFonts w:ascii="宋体" w:eastAsia="Courier New" w:hAnsi="宋体"/>
      <w:sz w:val="21"/>
      <w:szCs w:val="21"/>
    </w:rPr>
  </w:style>
  <w:style w:type="character" w:customStyle="1" w:styleId="Char21">
    <w:name w:val="正文文本缩进 Char2"/>
    <w:autoRedefine/>
    <w:qFormat/>
    <w:rPr>
      <w:rFonts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039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18891A-DC6B-4384-8CEA-66DFA3D0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2330</Words>
  <Characters>13281</Characters>
  <Application>Microsoft Office Word</Application>
  <DocSecurity>0</DocSecurity>
  <Lines>110</Lines>
  <Paragraphs>31</Paragraphs>
  <ScaleCrop>false</ScaleCrop>
  <Company>Lenovo</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北京积水潭医院</dc:title>
  <dc:creator>微软用户</dc:creator>
  <cp:lastModifiedBy>郑蝶</cp:lastModifiedBy>
  <cp:revision>11</cp:revision>
  <cp:lastPrinted>2024-01-29T07:56:00Z</cp:lastPrinted>
  <dcterms:created xsi:type="dcterms:W3CDTF">2024-02-01T01:30:00Z</dcterms:created>
  <dcterms:modified xsi:type="dcterms:W3CDTF">2024-04-03T07:43:00Z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068C26562F9B46FEB4515678688A02D4</vt:lpwstr>
  </property>
</Properties>
</file>