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pStyle w:val="14"/>
        <w:widowControl/>
      </w:pPr>
      <w:r>
        <w:t>（2026年第</w:t>
      </w:r>
      <w:r>
        <w:rPr>
          <w:rFonts w:hint="eastAsia"/>
          <w:lang w:val="en-US" w:eastAsia="zh-CN"/>
        </w:rPr>
        <w:t>4</w:t>
      </w:r>
      <w:r>
        <w:t>期）</w:t>
      </w:r>
    </w:p>
    <w:p w14:paraId="57C0F540">
      <w:pPr>
        <w:jc w:val="center"/>
        <w:rPr>
          <w:rFonts w:hint="default" w:eastAsiaTheme="minorEastAsia"/>
          <w:sz w:val="28"/>
          <w:szCs w:val="36"/>
          <w:lang w:val="en-US" w:eastAsia="zh-CN"/>
        </w:rPr>
      </w:pPr>
    </w:p>
    <w:p w14:paraId="7B0B29F1">
      <w:pPr>
        <w:pStyle w:val="11"/>
        <w:bidi w:val="0"/>
        <w:rPr>
          <w:rFonts w:hint="default"/>
          <w:lang w:val="en-US" w:eastAsia="zh-CN"/>
        </w:rPr>
      </w:pPr>
      <w:r>
        <w:rPr>
          <w:rFonts w:hint="default"/>
          <w:lang w:val="en-US" w:eastAsia="zh-CN"/>
        </w:rPr>
        <w:t>树立和践行正确政绩观，起决定性作用的是</w:t>
      </w:r>
      <w:r>
        <w:rPr>
          <w:rFonts w:hint="default"/>
          <w:b/>
          <w:bCs/>
          <w:lang w:val="en-US" w:eastAsia="zh-CN"/>
        </w:rPr>
        <w:t>党性</w:t>
      </w:r>
      <w:r>
        <w:rPr>
          <w:rFonts w:hint="default"/>
          <w:lang w:val="en-US" w:eastAsia="zh-CN"/>
        </w:rPr>
        <w:t>。只有党性坚强、摒弃私心杂念，才能保证政绩观不出偏差。现在，一些领导干部做事动机并不那么纯正，把干事和个人名利捆绑在一起。有的为了获取升迁资本，重显绩轻潜绩、重面子轻里子，好大喜功、急功近利。有的为了迎合上级、讨领导欢心，热衷于打造领导“可视范围”内的项目工程，不怕群众不满意、就怕领导不注意。有的为了给自己留名、替自己立碑，喜欢“做秀”而不是“做事”，热衷于“造势一时”而不是“造福一方”。有的有了一点成绩，就伸手向组织要回报，如果三五年没有动静就觉得组织上亏待了他。大家一定要牢记</w:t>
      </w:r>
      <w:r>
        <w:rPr>
          <w:rFonts w:hint="default"/>
          <w:b/>
          <w:bCs/>
          <w:lang w:val="en-US" w:eastAsia="zh-CN"/>
        </w:rPr>
        <w:t>创造业绩的目的是为人民谋利益</w:t>
      </w:r>
      <w:r>
        <w:rPr>
          <w:rFonts w:hint="default"/>
          <w:lang w:val="en-US" w:eastAsia="zh-CN"/>
        </w:rPr>
        <w:t>，真正把心思和精力放在</w:t>
      </w:r>
      <w:r>
        <w:rPr>
          <w:rFonts w:hint="default"/>
          <w:b/>
          <w:bCs/>
          <w:lang w:val="en-US" w:eastAsia="zh-CN"/>
        </w:rPr>
        <w:t>为党和人民干事创业上</w:t>
      </w:r>
      <w:r>
        <w:rPr>
          <w:rFonts w:hint="default"/>
          <w:lang w:val="en-US" w:eastAsia="zh-CN"/>
        </w:rPr>
        <w:t>。</w:t>
      </w:r>
    </w:p>
    <w:p w14:paraId="6D1312AB">
      <w:pPr>
        <w:pStyle w:val="11"/>
        <w:bidi w:val="0"/>
        <w:rPr>
          <w:rFonts w:hint="default"/>
          <w:lang w:val="en-US" w:eastAsia="zh-CN"/>
        </w:rPr>
      </w:pPr>
    </w:p>
    <w:p w14:paraId="4DB7EBDA">
      <w:pPr>
        <w:pStyle w:val="11"/>
        <w:bidi w:val="0"/>
        <w:rPr>
          <w:rFonts w:hint="default"/>
          <w:lang w:val="en-US" w:eastAsia="zh-CN"/>
        </w:rPr>
      </w:pPr>
      <w:r>
        <w:rPr>
          <w:rFonts w:hint="default"/>
          <w:lang w:val="en-US" w:eastAsia="zh-CN"/>
        </w:rPr>
        <w:t>共产党人必须牢记，</w:t>
      </w:r>
      <w:r>
        <w:rPr>
          <w:rFonts w:hint="default"/>
          <w:b/>
          <w:bCs/>
          <w:lang w:val="en-US" w:eastAsia="zh-CN"/>
        </w:rPr>
        <w:t>为民造福是最大政绩</w:t>
      </w:r>
      <w:r>
        <w:rPr>
          <w:rFonts w:hint="default"/>
          <w:lang w:val="en-US" w:eastAsia="zh-CN"/>
        </w:rPr>
        <w:t>。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当年，我在地方工作时，针对一些干部片面追求经济增长而忽视群众实际需求的情况专门强调：必须明确好事实事的概念，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我就是要告诉大家：哪里有人民需要，哪里就能做出好事实事，哪里就能创造业绩；业绩好不好，要看群众实际感受，由群众来评判。当时我还强调：有些事情是不是好事实事，不能只看群众眼前的需求，还要看是否会有后遗症，是否会“解决一个问题，留下十个遗憾”。我讲的这些观点，现在也是适用的。</w:t>
      </w:r>
    </w:p>
    <w:p w14:paraId="155E0F58">
      <w:pPr>
        <w:pStyle w:val="11"/>
        <w:bidi w:val="0"/>
        <w:rPr>
          <w:rFonts w:hint="default"/>
          <w:lang w:val="en-US" w:eastAsia="zh-CN"/>
        </w:rPr>
      </w:pPr>
      <w:r>
        <w:rPr>
          <w:rFonts w:hint="eastAsia"/>
          <w:lang w:val="en-US" w:eastAsia="zh-CN"/>
        </w:rPr>
        <w:t>（</w:t>
      </w:r>
      <w:r>
        <w:rPr>
          <w:rFonts w:hint="default"/>
          <w:lang w:val="en-US" w:eastAsia="zh-CN"/>
        </w:rPr>
        <w:t>2022年3月1日在2022年春季学期中央党校〈国家行政学院〉中青年干部培训班开班式上的讲话</w:t>
      </w:r>
      <w:r>
        <w:rPr>
          <w:rFonts w:hint="eastAsia"/>
          <w:lang w:val="en-US" w:eastAsia="zh-CN"/>
        </w:rPr>
        <w:t>）</w:t>
      </w:r>
    </w:p>
    <w:p w14:paraId="5A0C2E8F">
      <w:pPr>
        <w:pStyle w:val="11"/>
        <w:bidi w:val="0"/>
        <w:rPr>
          <w:rFonts w:hint="default"/>
          <w:lang w:val="en-US" w:eastAsia="zh-CN"/>
        </w:rPr>
      </w:pPr>
    </w:p>
    <w:p w14:paraId="5DFEFD99">
      <w:pPr>
        <w:pStyle w:val="11"/>
        <w:bidi w:val="0"/>
        <w:rPr>
          <w:rFonts w:hint="default"/>
          <w:lang w:val="en-US" w:eastAsia="zh-CN"/>
        </w:rPr>
      </w:pPr>
      <w:r>
        <w:rPr>
          <w:rFonts w:hint="default"/>
          <w:lang w:val="en-US" w:eastAsia="zh-CN"/>
        </w:rPr>
        <w:t>完善干部考核评价体系，引导干部树立和践行正确政绩观，推动干部</w:t>
      </w:r>
      <w:r>
        <w:rPr>
          <w:rFonts w:hint="default"/>
          <w:b/>
          <w:bCs/>
          <w:lang w:val="en-US" w:eastAsia="zh-CN"/>
        </w:rPr>
        <w:t>能上能下、能进能出，形成能者上、优者奖、庸者下、劣者汰</w:t>
      </w:r>
      <w:r>
        <w:rPr>
          <w:rFonts w:hint="default"/>
          <w:lang w:val="en-US" w:eastAsia="zh-CN"/>
        </w:rPr>
        <w:t>的良好局面。</w:t>
      </w:r>
    </w:p>
    <w:p w14:paraId="3BD02F65">
      <w:pPr>
        <w:pStyle w:val="11"/>
        <w:bidi w:val="0"/>
        <w:rPr>
          <w:rFonts w:hint="default"/>
          <w:lang w:val="en-US" w:eastAsia="zh-CN"/>
        </w:rPr>
      </w:pPr>
      <w:r>
        <w:rPr>
          <w:rFonts w:hint="default"/>
          <w:lang w:val="en-US" w:eastAsia="zh-CN"/>
        </w:rPr>
        <w:t>（2022年10月16日在中国共产党第二十次全国代表大会上的报告）</w:t>
      </w:r>
    </w:p>
    <w:p w14:paraId="7CFC2739">
      <w:pPr>
        <w:pStyle w:val="11"/>
        <w:bidi w:val="0"/>
        <w:rPr>
          <w:rFonts w:hint="default"/>
          <w:lang w:val="en-US" w:eastAsia="zh-CN"/>
        </w:rPr>
      </w:pPr>
    </w:p>
    <w:p w14:paraId="7F5DD769">
      <w:pPr>
        <w:pStyle w:val="11"/>
        <w:bidi w:val="0"/>
        <w:rPr>
          <w:rFonts w:hint="default"/>
          <w:lang w:val="en-US" w:eastAsia="zh-CN"/>
        </w:rPr>
      </w:pPr>
    </w:p>
    <w:p w14:paraId="7B018A5E">
      <w:pPr>
        <w:pStyle w:val="11"/>
        <w:bidi w:val="0"/>
        <w:ind w:left="0" w:leftChars="0" w:firstLine="0" w:firstLineChars="0"/>
        <w:rPr>
          <w:rFonts w:hint="default"/>
          <w:lang w:val="en-US" w:eastAsia="zh-CN"/>
        </w:rPr>
      </w:pPr>
    </w:p>
    <w:p w14:paraId="00A107D9">
      <w:pPr>
        <w:pStyle w:val="11"/>
        <w:bidi w:val="0"/>
        <w:rPr>
          <w:rFonts w:hint="default"/>
          <w:lang w:val="en-US" w:eastAsia="zh-CN"/>
        </w:rPr>
      </w:pPr>
      <w:r>
        <w:rPr>
          <w:rFonts w:hint="default"/>
          <w:lang w:val="en-US" w:eastAsia="zh-CN"/>
        </w:rPr>
        <w:t>任何时候我们都不能走那种急就章、竭泽而渔、唯GDP的道路。这就是为什么要树牢</w:t>
      </w:r>
      <w:r>
        <w:rPr>
          <w:rFonts w:hint="default"/>
          <w:b/>
          <w:bCs/>
          <w:lang w:val="en-US" w:eastAsia="zh-CN"/>
        </w:rPr>
        <w:t>新发展理念</w:t>
      </w:r>
      <w:r>
        <w:rPr>
          <w:rFonts w:hint="default"/>
          <w:lang w:val="en-US" w:eastAsia="zh-CN"/>
        </w:rPr>
        <w:t>。</w:t>
      </w:r>
      <w:r>
        <w:rPr>
          <w:rFonts w:hint="default"/>
          <w:b/>
          <w:bCs/>
          <w:lang w:val="en-US" w:eastAsia="zh-CN"/>
        </w:rPr>
        <w:t>树立正确的政绩观</w:t>
      </w:r>
      <w:r>
        <w:rPr>
          <w:rFonts w:hint="default"/>
          <w:lang w:val="en-US" w:eastAsia="zh-CN"/>
        </w:rPr>
        <w:t>也就在这里，</w:t>
      </w:r>
      <w:r>
        <w:rPr>
          <w:rFonts w:hint="default"/>
          <w:b/>
          <w:bCs/>
          <w:lang w:val="en-US" w:eastAsia="zh-CN"/>
        </w:rPr>
        <w:t>功成不必在我、功成必定有我</w:t>
      </w:r>
      <w:r>
        <w:rPr>
          <w:rFonts w:hint="default"/>
          <w:lang w:val="en-US" w:eastAsia="zh-CN"/>
        </w:rPr>
        <w:t>。</w:t>
      </w:r>
    </w:p>
    <w:p w14:paraId="6F735DF0">
      <w:pPr>
        <w:pStyle w:val="11"/>
        <w:bidi w:val="0"/>
        <w:rPr>
          <w:rFonts w:hint="default"/>
          <w:lang w:val="en-US" w:eastAsia="zh-CN"/>
        </w:rPr>
      </w:pPr>
      <w:r>
        <w:rPr>
          <w:rFonts w:hint="default"/>
          <w:lang w:val="en-US" w:eastAsia="zh-CN"/>
        </w:rPr>
        <w:t>（2023年3月5日在参加十四届全国人大一次会议江苏代表团审议时的讲话）</w:t>
      </w:r>
    </w:p>
    <w:p w14:paraId="3C3619A5">
      <w:pPr>
        <w:pStyle w:val="11"/>
        <w:bidi w:val="0"/>
        <w:rPr>
          <w:rFonts w:hint="default"/>
          <w:lang w:val="en-US" w:eastAsia="zh-CN"/>
        </w:rPr>
      </w:pPr>
    </w:p>
    <w:p w14:paraId="15984D4D">
      <w:pPr>
        <w:pStyle w:val="11"/>
        <w:bidi w:val="0"/>
        <w:rPr>
          <w:rFonts w:hint="default"/>
          <w:lang w:val="en-US" w:eastAsia="zh-CN"/>
        </w:rPr>
      </w:pPr>
      <w:r>
        <w:rPr>
          <w:rFonts w:hint="default"/>
          <w:lang w:val="en-US" w:eastAsia="zh-CN"/>
        </w:rPr>
        <w:t>各级领导班子要牢记党和人民嘱托，发扬</w:t>
      </w:r>
      <w:r>
        <w:rPr>
          <w:rFonts w:hint="default"/>
          <w:b/>
          <w:bCs/>
          <w:lang w:val="en-US" w:eastAsia="zh-CN"/>
        </w:rPr>
        <w:t>“功成不必在我、功成必定有我”</w:t>
      </w:r>
      <w:r>
        <w:rPr>
          <w:rFonts w:hint="default"/>
          <w:lang w:val="en-US" w:eastAsia="zh-CN"/>
        </w:rPr>
        <w:t>的精神，坚持</w:t>
      </w:r>
      <w:r>
        <w:rPr>
          <w:rFonts w:hint="default"/>
          <w:b/>
          <w:bCs/>
          <w:lang w:val="en-US" w:eastAsia="zh-CN"/>
        </w:rPr>
        <w:t>一张蓝图绘到底</w:t>
      </w:r>
      <w:r>
        <w:rPr>
          <w:rFonts w:hint="default"/>
          <w:lang w:val="en-US" w:eastAsia="zh-CN"/>
        </w:rPr>
        <w:t>，对已有的部署和规划，只要是科学的、切合新的实践要求的、符合人民群众愿望的，就要坚持，一茬接着一茬干，防止换届后容易出现的政绩冲动、盲目蛮干、大干快上以及“换赛道”、“留痕迹”等现象。</w:t>
      </w:r>
    </w:p>
    <w:p w14:paraId="06622D34">
      <w:pPr>
        <w:pStyle w:val="11"/>
        <w:bidi w:val="0"/>
        <w:jc w:val="both"/>
        <w:rPr>
          <w:rFonts w:hint="default"/>
          <w:lang w:val="en-US" w:eastAsia="zh-CN"/>
        </w:rPr>
      </w:pPr>
      <w:r>
        <w:rPr>
          <w:rFonts w:hint="default"/>
          <w:lang w:val="en-US" w:eastAsia="zh-CN"/>
        </w:rPr>
        <w:t>（2023年4月3日在学习贯彻习近平新时代中国特色社会主义思想主题教育工作会议上的讲话）</w:t>
      </w:r>
    </w:p>
    <w:p w14:paraId="0898DC3B">
      <w:pPr>
        <w:pStyle w:val="11"/>
        <w:bidi w:val="0"/>
        <w:rPr>
          <w:rFonts w:hint="default"/>
          <w:lang w:val="en-US" w:eastAsia="zh-CN"/>
        </w:rPr>
      </w:pPr>
    </w:p>
    <w:p w14:paraId="79B94635">
      <w:pPr>
        <w:pStyle w:val="11"/>
        <w:bidi w:val="0"/>
        <w:rPr>
          <w:rFonts w:hint="default"/>
          <w:lang w:val="en-US" w:eastAsia="zh-CN"/>
        </w:rPr>
      </w:pPr>
      <w:r>
        <w:rPr>
          <w:rFonts w:hint="default"/>
          <w:lang w:val="en-US" w:eastAsia="zh-CN"/>
        </w:rPr>
        <w:t>树牢造福人民的政绩观，坚持</w:t>
      </w:r>
      <w:r>
        <w:rPr>
          <w:rFonts w:hint="default"/>
          <w:b/>
          <w:bCs/>
          <w:lang w:val="en-US" w:eastAsia="zh-CN"/>
        </w:rPr>
        <w:t>以人民为中心</w:t>
      </w:r>
      <w:r>
        <w:rPr>
          <w:rFonts w:hint="default"/>
          <w:lang w:val="en-US" w:eastAsia="zh-CN"/>
        </w:rPr>
        <w:t>的发展思想，坚持高质量发展，不搞贪大求洋、盲目蛮干、哗众取宠；坚持出实招求实效，不搞华而不实、投机取巧、数据造假；坚持打基础利长远，不搞急功近利、竭泽而渔、劳民伤财。</w:t>
      </w:r>
    </w:p>
    <w:p w14:paraId="080C2A19">
      <w:pPr>
        <w:pStyle w:val="11"/>
        <w:bidi w:val="0"/>
        <w:jc w:val="right"/>
        <w:rPr>
          <w:rFonts w:hint="default"/>
          <w:lang w:val="en-US" w:eastAsia="zh-CN"/>
        </w:rPr>
      </w:pPr>
      <w:r>
        <w:rPr>
          <w:rFonts w:hint="default"/>
          <w:lang w:val="en-US" w:eastAsia="zh-CN"/>
        </w:rPr>
        <w:t>（2023年7月7日在江苏考察时的讲话）</w:t>
      </w:r>
    </w:p>
    <w:p w14:paraId="771CC78D">
      <w:pPr>
        <w:pStyle w:val="11"/>
        <w:bidi w:val="0"/>
        <w:jc w:val="right"/>
        <w:rPr>
          <w:rFonts w:hint="default"/>
          <w:lang w:val="en-US" w:eastAsia="zh-CN"/>
        </w:rPr>
      </w:pPr>
    </w:p>
    <w:p w14:paraId="09B029E0">
      <w:pPr>
        <w:pStyle w:val="11"/>
        <w:bidi w:val="0"/>
        <w:rPr>
          <w:rFonts w:hint="default"/>
          <w:lang w:val="en-US" w:eastAsia="zh-CN"/>
        </w:rPr>
      </w:pPr>
      <w:r>
        <w:rPr>
          <w:rFonts w:hint="default"/>
          <w:lang w:val="en-US" w:eastAsia="zh-CN"/>
        </w:rPr>
        <w:t>衡量干部业绩好不好，关键要看老百姓口碑好不好。各级领导干部要向谷文昌同志学习，树牢正确政绩观，为官一任、造福一方，真抓实干、久久为功，把丰碑立在人民群众心中。</w:t>
      </w:r>
    </w:p>
    <w:p w14:paraId="5BA2722C">
      <w:pPr>
        <w:pStyle w:val="11"/>
        <w:bidi w:val="0"/>
        <w:jc w:val="right"/>
        <w:rPr>
          <w:rFonts w:hint="default"/>
          <w:lang w:val="en-US" w:eastAsia="zh-CN"/>
        </w:rPr>
      </w:pPr>
      <w:r>
        <w:rPr>
          <w:rFonts w:hint="default"/>
          <w:lang w:val="en-US" w:eastAsia="zh-CN"/>
        </w:rPr>
        <w:t>（2024年10月15日在福建考察时的讲话）</w:t>
      </w:r>
    </w:p>
    <w:p w14:paraId="6929A4A4">
      <w:pPr>
        <w:pStyle w:val="11"/>
        <w:bidi w:val="0"/>
        <w:jc w:val="right"/>
        <w:rPr>
          <w:rFonts w:hint="default"/>
          <w:lang w:val="en-US" w:eastAsia="zh-CN"/>
        </w:rPr>
      </w:pPr>
    </w:p>
    <w:p w14:paraId="7EDDAC6D">
      <w:pPr>
        <w:pStyle w:val="11"/>
        <w:bidi w:val="0"/>
        <w:rPr>
          <w:rFonts w:hint="default"/>
          <w:lang w:val="en-US" w:eastAsia="zh-CN"/>
        </w:rPr>
      </w:pPr>
      <w:r>
        <w:rPr>
          <w:rFonts w:hint="default"/>
          <w:lang w:val="en-US" w:eastAsia="zh-CN"/>
        </w:rPr>
        <w:t>要树立和践行正确政绩观。政绩既体现在抓发展上，也体现在惠民生、保稳定上；既体现在即期见效的显绩上，也体现在打基础、增后劲、利长远的潜绩上；既体现在解决现实矛盾上，也体现在解决历史遗留问题上。要教育引导各级领导干部坚持为人民出政绩、以实干出政绩，自觉按规律办事，不在追求政绩上搞急功近利、弄虚作假、盲目蛮干那一套，杜绝新官不理旧账和“形象工程”、“政绩工程”。要完善差异化考核评价体系，提高考核的针对性和科学性，让考核指挥棒真正管用。当前，正在按照党的二十届四中全会《建议》编制国家和地方“十五五”规划及专项规划。要加强统筹，精简优化交叉重复、缺乏实效的规划编制任务，防止规划过多过滥。所有规划都要实事求是，追求实实在在、没有水分的增长，推动高质量、可持续的发展。对于脱离实际急躁冒进、层层加码、乱铺摊子的，要严肃问责。</w:t>
      </w:r>
    </w:p>
    <w:p w14:paraId="4A0BBDCC">
      <w:pPr>
        <w:pStyle w:val="11"/>
        <w:bidi w:val="0"/>
        <w:rPr>
          <w:rFonts w:hint="default"/>
          <w:lang w:val="en-US" w:eastAsia="zh-CN"/>
        </w:rPr>
      </w:pPr>
      <w:r>
        <w:rPr>
          <w:rFonts w:hint="default"/>
          <w:lang w:val="en-US" w:eastAsia="zh-CN"/>
        </w:rPr>
        <w:t>（2025年12月10日在中央经济工作会议上的讲话）</w:t>
      </w:r>
    </w:p>
    <w:p w14:paraId="6BDE92D2">
      <w:pPr>
        <w:pStyle w:val="11"/>
        <w:bidi w:val="0"/>
        <w:ind w:left="0" w:leftChars="0" w:firstLine="0" w:firstLineChars="0"/>
        <w:rPr>
          <w:rFonts w:hint="default"/>
          <w:lang w:val="en-US" w:eastAsia="zh-CN"/>
        </w:rPr>
      </w:pPr>
    </w:p>
    <w:p w14:paraId="68E49315">
      <w:pPr>
        <w:pStyle w:val="11"/>
        <w:bidi w:val="0"/>
        <w:ind w:left="0" w:leftChars="0" w:firstLine="0" w:firstLineChars="0"/>
        <w:rPr>
          <w:rFonts w:hint="default"/>
          <w:lang w:val="en-US" w:eastAsia="zh-CN"/>
        </w:rPr>
      </w:pPr>
    </w:p>
    <w:p w14:paraId="6466F6C2">
      <w:pPr>
        <w:pStyle w:val="11"/>
        <w:bidi w:val="0"/>
        <w:rPr>
          <w:rFonts w:hint="default"/>
          <w:lang w:val="en-US" w:eastAsia="zh-CN"/>
        </w:rPr>
      </w:pPr>
      <w:r>
        <w:rPr>
          <w:rFonts w:hint="default"/>
          <w:lang w:val="en-US" w:eastAsia="zh-CN"/>
        </w:rPr>
        <w:t>各级领导干部要从实现党的使命任务出发，树立和践行正确政绩观，看自己的思想和行动有没有偏离共产主义远大理想和中国特色社会主义共同理想，有没有背离</w:t>
      </w:r>
      <w:r>
        <w:rPr>
          <w:rFonts w:hint="default"/>
          <w:b/>
          <w:bCs/>
          <w:lang w:val="en-US" w:eastAsia="zh-CN"/>
        </w:rPr>
        <w:t>全心全意为人民服务</w:t>
      </w:r>
      <w:r>
        <w:rPr>
          <w:rFonts w:hint="default"/>
          <w:lang w:val="en-US" w:eastAsia="zh-CN"/>
        </w:rPr>
        <w:t>根本宗旨，有没有游离</w:t>
      </w:r>
      <w:r>
        <w:rPr>
          <w:rFonts w:hint="default"/>
          <w:b/>
          <w:bCs/>
          <w:lang w:val="en-US" w:eastAsia="zh-CN"/>
        </w:rPr>
        <w:t>党的路线方针政策和党中央重大决策部署</w:t>
      </w:r>
      <w:r>
        <w:rPr>
          <w:rFonts w:hint="default"/>
          <w:lang w:val="en-US" w:eastAsia="zh-CN"/>
        </w:rPr>
        <w:t>，有没有脱离</w:t>
      </w:r>
      <w:r>
        <w:rPr>
          <w:rFonts w:hint="default"/>
          <w:b/>
          <w:bCs/>
          <w:lang w:val="en-US" w:eastAsia="zh-CN"/>
        </w:rPr>
        <w:t>国情和本地区本部门实际</w:t>
      </w:r>
      <w:r>
        <w:rPr>
          <w:rFonts w:hint="default"/>
          <w:lang w:val="en-US" w:eastAsia="zh-CN"/>
        </w:rPr>
        <w:t>，以</w:t>
      </w:r>
      <w:r>
        <w:rPr>
          <w:rFonts w:hint="default"/>
          <w:b/>
          <w:bCs/>
          <w:lang w:val="en-US" w:eastAsia="zh-CN"/>
        </w:rPr>
        <w:t>功成不必在我、功成必定有我</w:t>
      </w:r>
      <w:r>
        <w:rPr>
          <w:rFonts w:hint="default"/>
          <w:lang w:val="en-US" w:eastAsia="zh-CN"/>
        </w:rPr>
        <w:t>的精神境界，心无旁骛推进中国式现代化。</w:t>
      </w:r>
    </w:p>
    <w:p w14:paraId="1CDA9BD1">
      <w:pPr>
        <w:pStyle w:val="11"/>
        <w:bidi w:val="0"/>
        <w:rPr>
          <w:rFonts w:hint="default"/>
          <w:lang w:val="en-US" w:eastAsia="zh-CN"/>
        </w:rPr>
      </w:pPr>
    </w:p>
    <w:p w14:paraId="3B4EBFB3">
      <w:pPr>
        <w:pStyle w:val="11"/>
        <w:bidi w:val="0"/>
        <w:rPr>
          <w:rFonts w:hint="default"/>
          <w:lang w:val="en-US" w:eastAsia="zh-CN"/>
        </w:rPr>
      </w:pPr>
      <w:r>
        <w:rPr>
          <w:rFonts w:hint="default"/>
          <w:lang w:val="en-US" w:eastAsia="zh-CN"/>
        </w:rPr>
        <w:t>（2026年1月12日在二十届中央纪委五次全会上的讲话）</w:t>
      </w:r>
    </w:p>
    <w:p w14:paraId="45442BEC">
      <w:pPr>
        <w:pStyle w:val="11"/>
        <w:bidi w:val="0"/>
        <w:ind w:left="0" w:leftChars="0" w:firstLine="0" w:firstLineChars="0"/>
        <w:rPr>
          <w:rFonts w:hint="default"/>
          <w:lang w:val="en-US" w:eastAsia="zh-CN"/>
        </w:rPr>
      </w:pPr>
    </w:p>
    <w:p w14:paraId="30B3313D">
      <w:pPr>
        <w:pStyle w:val="11"/>
        <w:bidi w:val="0"/>
        <w:rPr>
          <w:rFonts w:hint="default"/>
          <w:lang w:val="en-US" w:eastAsia="zh-CN"/>
        </w:rPr>
      </w:pPr>
      <w:r>
        <w:rPr>
          <w:rFonts w:hint="default"/>
          <w:lang w:val="en-US" w:eastAsia="zh-CN"/>
        </w:rPr>
        <w:t>树立和践行正确政绩观。</w:t>
      </w:r>
      <w:r>
        <w:rPr>
          <w:rFonts w:hint="default"/>
          <w:b/>
          <w:bCs/>
          <w:lang w:val="en-US" w:eastAsia="zh-CN"/>
        </w:rPr>
        <w:t>政绩观问题</w:t>
      </w:r>
      <w:r>
        <w:rPr>
          <w:rFonts w:hint="default"/>
          <w:lang w:val="en-US" w:eastAsia="zh-CN"/>
        </w:rPr>
        <w:t>是一个</w:t>
      </w:r>
      <w:r>
        <w:rPr>
          <w:rFonts w:hint="default"/>
          <w:b/>
          <w:bCs/>
          <w:lang w:val="en-US" w:eastAsia="zh-CN"/>
        </w:rPr>
        <w:t>根本性问题</w:t>
      </w:r>
      <w:r>
        <w:rPr>
          <w:rFonts w:hint="default"/>
          <w:lang w:val="en-US" w:eastAsia="zh-CN"/>
        </w:rPr>
        <w:t>，关乎立党为公、执政为民。正确政绩观要求我们坚持</w:t>
      </w:r>
      <w:r>
        <w:rPr>
          <w:rFonts w:hint="default"/>
          <w:b/>
          <w:bCs/>
          <w:lang w:val="en-US" w:eastAsia="zh-CN"/>
        </w:rPr>
        <w:t>从实际出发、按规律办事</w:t>
      </w:r>
      <w:r>
        <w:rPr>
          <w:rFonts w:hint="default"/>
          <w:lang w:val="en-US" w:eastAsia="zh-CN"/>
        </w:rPr>
        <w:t>，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w:t>
      </w:r>
    </w:p>
    <w:p w14:paraId="04FEE9F4">
      <w:pPr>
        <w:pStyle w:val="11"/>
        <w:bidi w:val="0"/>
        <w:rPr>
          <w:rFonts w:hint="default"/>
          <w:lang w:val="en-US" w:eastAsia="zh-CN"/>
        </w:rPr>
      </w:pPr>
    </w:p>
    <w:p w14:paraId="515269ED">
      <w:pPr>
        <w:pStyle w:val="11"/>
        <w:bidi w:val="0"/>
        <w:rPr>
          <w:rFonts w:hint="default"/>
          <w:lang w:val="en-US" w:eastAsia="zh-CN"/>
        </w:rPr>
      </w:pPr>
      <w:r>
        <w:rPr>
          <w:rFonts w:hint="default"/>
          <w:lang w:val="en-US" w:eastAsia="zh-CN"/>
        </w:rPr>
        <w:t>（2026年1月20日在省部级主要领导干部学习贯彻党的二十届四中全会精神专题研讨班上的讲话）</w:t>
      </w:r>
    </w:p>
    <w:p w14:paraId="4891C807">
      <w:pPr>
        <w:pStyle w:val="11"/>
        <w:bidi w:val="0"/>
        <w:rPr>
          <w:rFonts w:hint="default"/>
          <w:lang w:val="en-US" w:eastAsia="zh-CN"/>
        </w:rPr>
      </w:pPr>
    </w:p>
    <w:p w14:paraId="6B3B5C6E">
      <w:pPr>
        <w:pStyle w:val="11"/>
        <w:bidi w:val="0"/>
        <w:rPr>
          <w:rFonts w:hint="default"/>
          <w:lang w:val="en-US" w:eastAsia="zh-CN"/>
        </w:rPr>
      </w:pPr>
    </w:p>
    <w:p w14:paraId="74B7B8F0">
      <w:pPr>
        <w:pStyle w:val="11"/>
        <w:bidi w:val="0"/>
        <w:rPr>
          <w:rFonts w:hint="default"/>
          <w:lang w:val="en-US" w:eastAsia="zh-CN"/>
        </w:rPr>
      </w:pPr>
    </w:p>
    <w:p w14:paraId="60758EC8">
      <w:pPr>
        <w:pStyle w:val="11"/>
        <w:bidi w:val="0"/>
        <w:rPr>
          <w:rFonts w:hint="default"/>
          <w:lang w:val="en-US" w:eastAsia="zh-CN"/>
        </w:rPr>
      </w:pPr>
      <w:r>
        <w:rPr>
          <w:rFonts w:hint="default"/>
          <w:lang w:val="en-US" w:eastAsia="zh-CN"/>
        </w:rPr>
        <w:t>要引导党员干部特别是领导干部坚持</w:t>
      </w:r>
      <w:r>
        <w:rPr>
          <w:rFonts w:hint="default"/>
          <w:b/>
          <w:bCs/>
          <w:lang w:val="en-US" w:eastAsia="zh-CN"/>
        </w:rPr>
        <w:t>为人民出政绩、以实干出政绩</w:t>
      </w:r>
      <w:r>
        <w:rPr>
          <w:rFonts w:hint="default"/>
          <w:lang w:val="en-US" w:eastAsia="zh-CN"/>
        </w:rPr>
        <w:t>，自觉在追求政绩上杜绝标新立异、好大喜功、花拳绣腿、劳民伤财、新官不理旧账那一套。同时，要完善差异化考核评价体系，提高考评针对性和科学性，防止出现“数字出官、官出数字”的恶性循环。</w:t>
      </w:r>
      <w:bookmarkStart w:id="0" w:name="_GoBack"/>
      <w:bookmarkEnd w:id="0"/>
    </w:p>
    <w:p w14:paraId="4A76B5F3">
      <w:pPr>
        <w:pStyle w:val="11"/>
        <w:bidi w:val="0"/>
        <w:rPr>
          <w:rFonts w:hint="default"/>
          <w:lang w:val="en-US" w:eastAsia="zh-CN"/>
        </w:rPr>
      </w:pPr>
    </w:p>
    <w:p w14:paraId="7BF1072C">
      <w:pPr>
        <w:pStyle w:val="11"/>
        <w:bidi w:val="0"/>
        <w:rPr>
          <w:rFonts w:hint="default"/>
          <w:lang w:val="en-US" w:eastAsia="zh-CN"/>
        </w:rPr>
      </w:pPr>
      <w:r>
        <w:rPr>
          <w:rFonts w:hint="default"/>
          <w:lang w:val="en-US" w:eastAsia="zh-CN"/>
        </w:rPr>
        <w:t>（2026年1月20日在省部级主要领导干部学习贯彻党的二十届四中全会精神专题研讨班上的讲话）</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5F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CA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99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1EA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0CFC373E"/>
    <w:rsid w:val="17182D8E"/>
    <w:rsid w:val="174849F1"/>
    <w:rsid w:val="198932EB"/>
    <w:rsid w:val="1AD00966"/>
    <w:rsid w:val="1EB26DF2"/>
    <w:rsid w:val="274C6FFB"/>
    <w:rsid w:val="38D22968"/>
    <w:rsid w:val="3F9E191F"/>
    <w:rsid w:val="48217C4D"/>
    <w:rsid w:val="50D60348"/>
    <w:rsid w:val="58056AE0"/>
    <w:rsid w:val="5B1D35C7"/>
    <w:rsid w:val="630A791F"/>
    <w:rsid w:val="66476654"/>
    <w:rsid w:val="6F81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标题大"/>
    <w:basedOn w:val="16"/>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1174</Words>
  <Characters>1177</Characters>
  <Lines>0</Lines>
  <Paragraphs>0</Paragraphs>
  <TotalTime>9</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元气微笑 </cp:lastModifiedBy>
  <dcterms:modified xsi:type="dcterms:W3CDTF">2026-05-21T08:49:36Z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524A57E80BB848E183DECE19280E3BF5_13</vt:lpwstr>
  </property>
  <property fmtid="{D5CDD505-2E9C-101B-9397-08002B2CF9AE}" pid="4" name="KSOTemplateDocerSaveRecord">
    <vt:lpwstr>eyJoZGlkIjoiMzI0YjUyYzgyNzI1MjM4YjQ2NWI5MjgwZjcwOTE1NTEiLCJ1c2VySWQiOiI3NDU2MjA4MDUifQ==</vt:lpwstr>
  </property>
</Properties>
</file>