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09E5">
      <w:pPr>
        <w:spacing w:after="312" w:afterLines="100" w:line="54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Hlk70346677"/>
      <w:r>
        <w:rPr>
          <w:rFonts w:hint="eastAsia" w:ascii="黑体" w:hAnsi="黑体" w:eastAsia="黑体"/>
          <w:sz w:val="36"/>
          <w:szCs w:val="36"/>
        </w:rPr>
        <w:t>北京</w:t>
      </w:r>
      <w:r>
        <w:rPr>
          <w:rFonts w:ascii="黑体" w:hAnsi="黑体" w:eastAsia="黑体"/>
          <w:sz w:val="36"/>
          <w:szCs w:val="36"/>
        </w:rPr>
        <w:t>工商大学202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教职工理论学习</w:t>
      </w:r>
      <w:r>
        <w:rPr>
          <w:rFonts w:hint="eastAsia" w:ascii="黑体" w:hAnsi="黑体" w:eastAsia="黑体"/>
          <w:sz w:val="36"/>
          <w:szCs w:val="36"/>
        </w:rPr>
        <w:t>参考</w:t>
      </w:r>
    </w:p>
    <w:p w14:paraId="7DE1F786">
      <w:pPr>
        <w:overflowPunct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各基层</w:t>
      </w:r>
      <w:r>
        <w:rPr>
          <w:rFonts w:ascii="仿宋" w:hAnsi="仿宋" w:eastAsia="仿宋"/>
          <w:sz w:val="32"/>
          <w:szCs w:val="32"/>
        </w:rPr>
        <w:t>党委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党总支、直属党支部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：</w:t>
      </w:r>
    </w:p>
    <w:p w14:paraId="20455E80">
      <w:pPr>
        <w:overflowPunct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现发布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月全校教职工</w:t>
      </w:r>
      <w:r>
        <w:rPr>
          <w:rFonts w:ascii="仿宋" w:hAnsi="仿宋" w:eastAsia="仿宋"/>
          <w:sz w:val="32"/>
          <w:szCs w:val="32"/>
        </w:rPr>
        <w:t>理论学习</w:t>
      </w:r>
      <w:r>
        <w:rPr>
          <w:rFonts w:hint="eastAsia" w:ascii="仿宋" w:hAnsi="仿宋" w:eastAsia="仿宋"/>
          <w:sz w:val="32"/>
          <w:szCs w:val="32"/>
        </w:rPr>
        <w:t>参考</w:t>
      </w:r>
      <w:r>
        <w:rPr>
          <w:rFonts w:ascii="仿宋" w:hAnsi="仿宋" w:eastAsia="仿宋"/>
          <w:sz w:val="32"/>
          <w:szCs w:val="32"/>
        </w:rPr>
        <w:t>，请参照执行。</w:t>
      </w:r>
    </w:p>
    <w:p w14:paraId="61AAA0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一、重要讲话等</w:t>
      </w:r>
    </w:p>
    <w:p w14:paraId="43A9E1C1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习近平：在纪念中国人民抗日战争暨世界反法西斯战争胜利80周年大会上的讲话</w:t>
      </w:r>
    </w:p>
    <w:p w14:paraId="18A8B4A0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"https://www.12371.cn/2025/09/03/ARTI1756864948077694.shtml"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https://www.12371.cn/2025/09/03/ARTI1756864948077694.shtml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2F0E9989">
      <w:pPr>
        <w:overflowPunct w:val="0"/>
        <w:snapToGrid w:val="0"/>
        <w:spacing w:line="240" w:lineRule="auto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880745" cy="821055"/>
            <wp:effectExtent l="0" t="0" r="5080" b="762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CB75FB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习近平给全国特岗教师代表的回信</w:t>
      </w:r>
    </w:p>
    <w:p w14:paraId="7B45774B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"https://www.12371.cn/2025/09/09/ARTI1757415819527935.shtml"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https://www.12371.cn/2025/09/09/ARTI1757415819527935.shtml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569E322C">
      <w:pPr>
        <w:overflowPunct w:val="0"/>
        <w:snapToGrid w:val="0"/>
        <w:spacing w:line="240" w:lineRule="auto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817245" cy="762000"/>
            <wp:effectExtent l="0" t="0" r="1905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D3A4C5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在庆祝中华人民共和国成立76周年招待会上的讲话</w:t>
      </w:r>
    </w:p>
    <w:p w14:paraId="24A8F1AE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"https://www.12371.cn/2025/09/30/ARTI1759232621852408.shtml"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https://www.12371.cn/2025/09/30/ARTI1759232621852408.shtml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673BB1FE">
      <w:pPr>
        <w:overflowPunct w:val="0"/>
        <w:snapToGrid w:val="0"/>
        <w:spacing w:line="240" w:lineRule="auto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852170" cy="794385"/>
            <wp:effectExtent l="0" t="0" r="508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759A3D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习近平：中华民族共同体的形成和发展是人心所向、大势所趋、历史必然</w:t>
      </w:r>
    </w:p>
    <w:p w14:paraId="22E9D1D7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FF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FF"/>
          <w:sz w:val="32"/>
          <w:szCs w:val="32"/>
          <w:u w:val="single"/>
        </w:rPr>
        <w:fldChar w:fldCharType="begin"/>
      </w:r>
      <w:r>
        <w:rPr>
          <w:rFonts w:hint="eastAsia" w:ascii="仿宋" w:hAnsi="仿宋" w:eastAsia="仿宋"/>
          <w:color w:val="0000FF"/>
          <w:sz w:val="32"/>
          <w:szCs w:val="32"/>
          <w:u w:val="single"/>
        </w:rPr>
        <w:instrText xml:space="preserve"> HYPERLINK "https://www.12371.cn/2025/09/30/ARTI1759218218316564.shtml" </w:instrText>
      </w:r>
      <w:r>
        <w:rPr>
          <w:rFonts w:hint="eastAsia" w:ascii="仿宋" w:hAnsi="仿宋" w:eastAsia="仿宋"/>
          <w:color w:val="0000FF"/>
          <w:sz w:val="32"/>
          <w:szCs w:val="32"/>
          <w:u w:val="single"/>
        </w:rPr>
        <w:fldChar w:fldCharType="separate"/>
      </w:r>
      <w:r>
        <w:rPr>
          <w:rFonts w:hint="eastAsia" w:ascii="仿宋" w:hAnsi="仿宋" w:eastAsia="仿宋"/>
          <w:color w:val="0000FF"/>
          <w:sz w:val="32"/>
          <w:szCs w:val="32"/>
          <w:u w:val="single"/>
        </w:rPr>
        <w:t>https://www.12371.cn/2025/09/30/ARTI1759218218316564.shtml</w:t>
      </w:r>
      <w:r>
        <w:rPr>
          <w:rFonts w:hint="eastAsia" w:ascii="仿宋" w:hAnsi="仿宋" w:eastAsia="仿宋"/>
          <w:color w:val="0000FF"/>
          <w:sz w:val="32"/>
          <w:szCs w:val="32"/>
          <w:u w:val="single"/>
        </w:rPr>
        <w:fldChar w:fldCharType="end"/>
      </w:r>
    </w:p>
    <w:p w14:paraId="527D127E">
      <w:pPr>
        <w:numPr>
          <w:ilvl w:val="0"/>
          <w:numId w:val="0"/>
        </w:numPr>
        <w:overflowPunct w:val="0"/>
        <w:spacing w:line="240" w:lineRule="auto"/>
        <w:jc w:val="righ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drawing>
          <wp:inline distT="0" distB="0" distL="114300" distR="114300">
            <wp:extent cx="834390" cy="777875"/>
            <wp:effectExtent l="0" t="0" r="3810" b="31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6D3E0B">
      <w:pPr>
        <w:numPr>
          <w:ilvl w:val="0"/>
          <w:numId w:val="1"/>
        </w:numPr>
        <w:overflowPunct w:val="0"/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理论文章</w:t>
      </w:r>
    </w:p>
    <w:p w14:paraId="3D32A77D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《求是》</w:t>
      </w:r>
      <w:r>
        <w:rPr>
          <w:rFonts w:hint="eastAsia" w:ascii="仿宋" w:hAnsi="仿宋" w:eastAsia="仿宋"/>
          <w:sz w:val="32"/>
          <w:szCs w:val="32"/>
        </w:rPr>
        <w:t>2025年第17期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习近平:</w:t>
      </w:r>
      <w:r>
        <w:rPr>
          <w:rFonts w:hint="eastAsia" w:ascii="仿宋" w:hAnsi="仿宋" w:eastAsia="仿宋"/>
          <w:sz w:val="32"/>
          <w:szCs w:val="32"/>
        </w:rPr>
        <w:t>弘扬伟大抗战精神，向着中华民族伟大复兴的光辉彼岸奋勇前进</w:t>
      </w:r>
    </w:p>
    <w:p w14:paraId="47841E1F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"https://www.qstheory.cn/20250830/e328e49450e84581b59a9f10351c3b29/c.html"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https://www.qstheory.cn/20250830/e328e49450e84581b59a9f10351c3b29/c.html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5F7DC34A">
      <w:pPr>
        <w:overflowPunct w:val="0"/>
        <w:snapToGrid w:val="0"/>
        <w:spacing w:line="240" w:lineRule="auto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836295" cy="847090"/>
            <wp:effectExtent l="0" t="0" r="190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4F9F8">
      <w:pPr>
        <w:overflowPunct w:val="0"/>
        <w:snapToGrid w:val="0"/>
        <w:spacing w:line="240" w:lineRule="auto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 w14:paraId="14CE55F4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《求是》</w:t>
      </w:r>
      <w:r>
        <w:rPr>
          <w:rFonts w:hint="eastAsia" w:ascii="仿宋" w:hAnsi="仿宋" w:eastAsia="仿宋"/>
          <w:sz w:val="32"/>
          <w:szCs w:val="32"/>
        </w:rPr>
        <w:t>2025年第1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习近平:</w:t>
      </w:r>
      <w:r>
        <w:rPr>
          <w:rFonts w:hint="eastAsia" w:ascii="仿宋" w:hAnsi="仿宋" w:eastAsia="仿宋"/>
          <w:sz w:val="32"/>
          <w:szCs w:val="32"/>
        </w:rPr>
        <w:t>纵深推进全国统一大市场建设</w:t>
      </w:r>
    </w:p>
    <w:p w14:paraId="145A9E9E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"https://www.qstheory.cn/20250914/e5d3fb14f33c4771ba73977af642e99e/c.html"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https://www.qstheory.cn/20250914/e5d3fb14f33c4771ba73977af642e99e/c.html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0C1B3362">
      <w:pPr>
        <w:overflowPunct w:val="0"/>
        <w:snapToGrid w:val="0"/>
        <w:spacing w:line="240" w:lineRule="auto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1038225" cy="1038225"/>
            <wp:effectExtent l="0" t="0" r="0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A70A40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《求是》</w:t>
      </w:r>
      <w:r>
        <w:rPr>
          <w:rFonts w:hint="eastAsia" w:ascii="仿宋" w:hAnsi="仿宋" w:eastAsia="仿宋"/>
          <w:sz w:val="32"/>
          <w:szCs w:val="32"/>
        </w:rPr>
        <w:t>2025年第1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习近平:</w:t>
      </w:r>
      <w:r>
        <w:rPr>
          <w:rFonts w:hint="eastAsia" w:ascii="仿宋" w:hAnsi="仿宋" w:eastAsia="仿宋"/>
          <w:sz w:val="32"/>
          <w:szCs w:val="32"/>
        </w:rPr>
        <w:t>中华民族共同体的形成和发展是人心所向、大势所趋、历史必然</w:t>
      </w:r>
    </w:p>
    <w:p w14:paraId="0AC24EBD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"https://www.qstheory.cn/20250929/c276f89b4fd4418f86a673f9cb156ae3/c.html"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https://www.qstheory.cn/20250929/c276f89b4fd4418f86a673f9cb156ae3/c.html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70F7BA0D">
      <w:pPr>
        <w:overflowPunct w:val="0"/>
        <w:snapToGrid w:val="0"/>
        <w:spacing w:line="240" w:lineRule="auto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989330" cy="989330"/>
            <wp:effectExtent l="0" t="0" r="1270" b="127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ED209A">
      <w:pPr>
        <w:overflowPunct w:val="0"/>
        <w:snapToGrid w:val="0"/>
        <w:spacing w:line="240" w:lineRule="auto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 w14:paraId="5CF37911">
      <w:pPr>
        <w:overflowPunct w:val="0"/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音视频</w:t>
      </w:r>
      <w:r>
        <w:rPr>
          <w:rFonts w:ascii="黑体" w:hAnsi="黑体" w:eastAsia="黑体"/>
          <w:sz w:val="32"/>
          <w:szCs w:val="32"/>
        </w:rPr>
        <w:t>资料</w:t>
      </w:r>
    </w:p>
    <w:bookmarkEnd w:id="0"/>
    <w:p w14:paraId="1AA48B94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1.纪念中国人民抗日战争暨世界反法西斯战争胜利80周年大会视频（完整版）</w:t>
      </w:r>
    </w:p>
    <w:p w14:paraId="04C34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"https://www.12371.cn/2025/09/03/VIDE1756888440539719.shtml"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https://www.12371.cn/2025/09/03/VIDE1756888440539719.shtml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327A1C4D">
      <w:pPr>
        <w:numPr>
          <w:ilvl w:val="0"/>
          <w:numId w:val="0"/>
        </w:numPr>
        <w:overflowPunct w:val="0"/>
        <w:spacing w:line="240" w:lineRule="auto"/>
        <w:jc w:val="right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841375" cy="783590"/>
            <wp:effectExtent l="0" t="0" r="6350" b="698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F54F6C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2.【铭记历史 缅怀先烈】湖北大悟：传承抗战精神 谱写老区富民新篇章</w:t>
      </w:r>
    </w:p>
    <w:p w14:paraId="4662B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https://www.12371.cn/2025/06/27/VIDE1750987201717152.shtml</w:t>
      </w:r>
    </w:p>
    <w:p w14:paraId="77BF61D2">
      <w:pPr>
        <w:numPr>
          <w:ilvl w:val="0"/>
          <w:numId w:val="0"/>
        </w:numPr>
        <w:overflowPunct w:val="0"/>
        <w:spacing w:line="240" w:lineRule="auto"/>
        <w:jc w:val="right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852170" cy="794385"/>
            <wp:effectExtent l="0" t="0" r="5080" b="5715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38201D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3.【新思想引领新征程】立德树人 为教育强国建设贡献更大力量</w:t>
      </w:r>
    </w:p>
    <w:p w14:paraId="60E79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"https://tv.cctv.com/2025/09/10/VIDE8WXJbC6crcilSHFpI7zq250910.shtml?spm=C31267.PXDaChrrDGdt.EbD5Beq0unIQ.9"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https://tv.cctv.com/2025/09/10/VIDE8WXJbC6crcilSHFpI7zq250910.shtml?spm=C31267.PXDaChrrDGdt.EbD5Beq0unIQ.9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395677F8">
      <w:pPr>
        <w:numPr>
          <w:ilvl w:val="0"/>
          <w:numId w:val="0"/>
        </w:numPr>
        <w:overflowPunct w:val="0"/>
        <w:spacing w:line="240" w:lineRule="auto"/>
        <w:jc w:val="right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895350" cy="895350"/>
            <wp:effectExtent l="0" t="0" r="0" b="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08FE78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C11D2AE">
      <w:pPr>
        <w:overflowPunct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4.如何学习《习近平谈治国理政》第五卷？把握这些重点！</w:t>
      </w:r>
    </w:p>
    <w:p w14:paraId="6401A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instrText xml:space="preserve"> HYPERLINK "https://www.12371.cn/2025/09/28/ARTI1759037817224916.shtml" </w:instrTex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https://www.</w:t>
      </w:r>
      <w:bookmarkStart w:id="1" w:name="_GoBack"/>
      <w:bookmarkEnd w:id="1"/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12371.cn/2025/09/28/ARTI1759037817224916.shtml</w:t>
      </w: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fldChar w:fldCharType="end"/>
      </w:r>
    </w:p>
    <w:p w14:paraId="4B5F34AA">
      <w:pPr>
        <w:numPr>
          <w:ilvl w:val="0"/>
          <w:numId w:val="0"/>
        </w:numPr>
        <w:overflowPunct w:val="0"/>
        <w:spacing w:line="240" w:lineRule="auto"/>
        <w:jc w:val="right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958215" cy="892810"/>
            <wp:effectExtent l="0" t="0" r="3810" b="254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BCFD4F">
      <w:pPr>
        <w:numPr>
          <w:ilvl w:val="0"/>
          <w:numId w:val="0"/>
        </w:numPr>
        <w:overflowPunct w:val="0"/>
        <w:spacing w:line="240" w:lineRule="auto"/>
        <w:jc w:val="right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 w14:paraId="103E1591">
      <w:pPr>
        <w:numPr>
          <w:ilvl w:val="0"/>
          <w:numId w:val="0"/>
        </w:numPr>
        <w:overflowPunct w:val="0"/>
        <w:spacing w:line="240" w:lineRule="auto"/>
        <w:jc w:val="right"/>
        <w:rPr>
          <w:rStyle w:val="15"/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3737340"/>
      <w:docPartObj>
        <w:docPartGallery w:val="autotext"/>
      </w:docPartObj>
    </w:sdtPr>
    <w:sdtContent>
      <w:p w14:paraId="58B8412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9AAB46"/>
    <w:multiLevelType w:val="singleLevel"/>
    <w:tmpl w:val="F89AAB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mQ4YmE5Yjg5ZTQxMjg0M2MzZTMwMmExYTU2MTYifQ=="/>
  </w:docVars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5CCC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C6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3E20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6D1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3318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0C6A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52F0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  <w:rsid w:val="0C4E5372"/>
    <w:rsid w:val="0FD5207E"/>
    <w:rsid w:val="1EE76CC2"/>
    <w:rsid w:val="27A45517"/>
    <w:rsid w:val="30A7675C"/>
    <w:rsid w:val="340842AA"/>
    <w:rsid w:val="34FE01F4"/>
    <w:rsid w:val="39033292"/>
    <w:rsid w:val="392A461E"/>
    <w:rsid w:val="39C07F4B"/>
    <w:rsid w:val="41C837F8"/>
    <w:rsid w:val="43EF7BAE"/>
    <w:rsid w:val="451862B2"/>
    <w:rsid w:val="4F0B23B0"/>
    <w:rsid w:val="4FC421F7"/>
    <w:rsid w:val="501E2722"/>
    <w:rsid w:val="50B84DFB"/>
    <w:rsid w:val="5C4D6DB2"/>
    <w:rsid w:val="62F02016"/>
    <w:rsid w:val="64E57B6C"/>
    <w:rsid w:val="664839B0"/>
    <w:rsid w:val="681614F9"/>
    <w:rsid w:val="691825F7"/>
    <w:rsid w:val="696A27B6"/>
    <w:rsid w:val="69FC1BE0"/>
    <w:rsid w:val="6CCD7AB7"/>
    <w:rsid w:val="70032BB9"/>
    <w:rsid w:val="78A3257B"/>
    <w:rsid w:val="7E23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4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批注文字 字符"/>
    <w:basedOn w:val="12"/>
    <w:link w:val="5"/>
    <w:semiHidden/>
    <w:qFormat/>
    <w:uiPriority w:val="99"/>
  </w:style>
  <w:style w:type="character" w:customStyle="1" w:styleId="28">
    <w:name w:val="批注主题 字符"/>
    <w:basedOn w:val="27"/>
    <w:link w:val="10"/>
    <w:semiHidden/>
    <w:qFormat/>
    <w:uiPriority w:val="99"/>
    <w:rPr>
      <w:b/>
      <w:bCs/>
    </w:r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3">
    <w:name w:val="Quote"/>
    <w:basedOn w:val="1"/>
    <w:next w:val="1"/>
    <w:link w:val="3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2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429</Words>
  <Characters>1175</Characters>
  <Lines>21</Lines>
  <Paragraphs>6</Paragraphs>
  <TotalTime>2</TotalTime>
  <ScaleCrop>false</ScaleCrop>
  <LinksUpToDate>false</LinksUpToDate>
  <CharactersWithSpaces>1178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2024-10-11T03:07:00Z</dcterms:created>
  <dc:creator>杨 艳萍</dc:creator>
  <cp:lastModifiedBy>元气微笑 </cp:lastModifiedBy>
  <cp:lastPrinted>2024-01-22T03:42:00Z</cp:lastPrinted>
  <dcterms:modified xsi:type="dcterms:W3CDTF">2025-10-11T06:44:55Z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E40F904FCDB34336895A075073CF5465_13</vt:lpwstr>
  </property>
  <property fmtid="{D5CDD505-2E9C-101B-9397-08002B2CF9AE}" pid="4" name="KSOTemplateDocerSaveRecord">
    <vt:lpwstr>eyJoZGlkIjoiMzI0YjUyYzgyNzI1MjM4YjQ2NWI5MjgwZjcwOTE1NTEiLCJ1c2VySWQiOiI3NDU2MjA4MDUifQ==</vt:lpwstr>
  </property>
</Properties>
</file>