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74" w:rsidRDefault="00914374" w:rsidP="00914374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4374" w:rsidRPr="00914374" w:rsidRDefault="00914374" w:rsidP="00A119B4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华文中宋" w:cs="方正小标宋简体" w:hint="eastAsia"/>
          <w:b/>
          <w:bCs/>
          <w:sz w:val="44"/>
          <w:szCs w:val="44"/>
        </w:rPr>
      </w:pPr>
      <w:bookmarkStart w:id="0" w:name="_Hlk100500937"/>
      <w:r w:rsidRPr="00914374">
        <w:rPr>
          <w:rFonts w:ascii="方正小标宋简体" w:eastAsia="方正小标宋简体" w:hAnsi="华文中宋" w:hint="eastAsia"/>
          <w:b/>
          <w:sz w:val="44"/>
          <w:szCs w:val="44"/>
        </w:rPr>
        <w:t>2022年“4</w:t>
      </w:r>
      <w:r w:rsidRPr="00914374">
        <w:rPr>
          <w:rFonts w:ascii="宋体" w:eastAsia="宋体" w:hAnsi="宋体" w:cs="宋体" w:hint="eastAsia"/>
          <w:b/>
          <w:sz w:val="44"/>
          <w:szCs w:val="44"/>
        </w:rPr>
        <w:t>•</w:t>
      </w:r>
      <w:r w:rsidRPr="00914374">
        <w:rPr>
          <w:rFonts w:ascii="方正小标宋简体" w:eastAsia="方正小标宋简体" w:hAnsi="华文中宋" w:hint="eastAsia"/>
          <w:b/>
          <w:sz w:val="44"/>
          <w:szCs w:val="44"/>
        </w:rPr>
        <w:t>15全民国家安全教育日”</w:t>
      </w:r>
    </w:p>
    <w:bookmarkEnd w:id="0"/>
    <w:p w:rsidR="00914374" w:rsidRPr="00914374" w:rsidRDefault="00914374" w:rsidP="00A119B4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华文中宋" w:cs="方正小标宋简体" w:hint="eastAsia"/>
          <w:b/>
          <w:bCs/>
          <w:sz w:val="44"/>
          <w:szCs w:val="44"/>
        </w:rPr>
      </w:pPr>
      <w:r w:rsidRPr="00914374">
        <w:rPr>
          <w:rFonts w:ascii="方正小标宋简体" w:eastAsia="方正小标宋简体" w:hAnsi="华文中宋" w:cs="方正小标宋简体" w:hint="eastAsia"/>
          <w:b/>
          <w:bCs/>
          <w:sz w:val="44"/>
          <w:szCs w:val="44"/>
        </w:rPr>
        <w:t>宣传教育活动参与方式</w:t>
      </w:r>
      <w:r>
        <w:rPr>
          <w:rFonts w:ascii="方正小标宋简体" w:eastAsia="方正小标宋简体" w:hAnsi="华文中宋" w:cs="方正小标宋简体" w:hint="eastAsia"/>
          <w:b/>
          <w:bCs/>
          <w:sz w:val="44"/>
          <w:szCs w:val="44"/>
        </w:rPr>
        <w:t>及资料下载</w:t>
      </w:r>
      <w:bookmarkStart w:id="1" w:name="_GoBack"/>
      <w:bookmarkEnd w:id="1"/>
    </w:p>
    <w:p w:rsidR="00914374" w:rsidRDefault="00914374" w:rsidP="0091437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14374" w:rsidRDefault="00914374" w:rsidP="00914374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Times New Roman"/>
          <w:sz w:val="32"/>
        </w:rPr>
        <w:t>1.“千万师生同上一堂国家安全教育课”为主题的公开课。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14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 w:hint="eastAsia"/>
          <w:sz w:val="32"/>
        </w:rPr>
        <w:t>15</w:t>
      </w:r>
      <w:r>
        <w:rPr>
          <w:rFonts w:ascii="Times New Roman" w:eastAsia="仿宋_GB2312" w:hAnsi="Times New Roman" w:cs="Times New Roman" w:hint="eastAsia"/>
          <w:sz w:val="32"/>
        </w:rPr>
        <w:t>时</w:t>
      </w:r>
      <w:r>
        <w:rPr>
          <w:rFonts w:ascii="Times New Roman" w:eastAsia="仿宋_GB2312" w:hAnsi="Times New Roman" w:cs="Times New Roman"/>
          <w:sz w:val="32"/>
        </w:rPr>
        <w:t>，通过中国大学生在线视频号、微博、</w:t>
      </w:r>
      <w:r>
        <w:rPr>
          <w:rFonts w:ascii="Times New Roman" w:eastAsia="仿宋_GB2312" w:hAnsi="Times New Roman" w:cs="Times New Roman"/>
          <w:sz w:val="32"/>
        </w:rPr>
        <w:t>B</w:t>
      </w:r>
      <w:r>
        <w:rPr>
          <w:rFonts w:ascii="Times New Roman" w:eastAsia="仿宋_GB2312" w:hAnsi="Times New Roman" w:cs="Times New Roman"/>
          <w:sz w:val="32"/>
        </w:rPr>
        <w:t>站等直播平台及中国大学生在线官网</w:t>
      </w:r>
      <w:r>
        <w:rPr>
          <w:rFonts w:ascii="Times New Roman" w:eastAsia="仿宋_GB2312" w:hAnsi="Times New Roman" w:cs="Times New Roman"/>
          <w:sz w:val="32"/>
        </w:rPr>
        <w:t>dxs.</w:t>
      </w:r>
      <w:r>
        <w:rPr>
          <w:rFonts w:ascii="Times New Roman" w:eastAsia="仿宋_GB2312" w:hAnsi="Times New Roman" w:cs="Times New Roman" w:hint="eastAsia"/>
          <w:sz w:val="32"/>
        </w:rPr>
        <w:t>m</w:t>
      </w:r>
      <w:r>
        <w:rPr>
          <w:rFonts w:ascii="Times New Roman" w:eastAsia="仿宋_GB2312" w:hAnsi="Times New Roman" w:cs="Times New Roman"/>
          <w:sz w:val="32"/>
        </w:rPr>
        <w:t>oe.gov.cn</w:t>
      </w:r>
      <w:r>
        <w:rPr>
          <w:rFonts w:ascii="Times New Roman" w:eastAsia="仿宋_GB2312" w:hAnsi="Times New Roman" w:cs="Times New Roman"/>
          <w:sz w:val="32"/>
        </w:rPr>
        <w:t>发布，请组织学生错峰观看学习。</w:t>
      </w:r>
    </w:p>
    <w:p w:rsidR="00914374" w:rsidRDefault="00914374" w:rsidP="00914374">
      <w:pPr>
        <w:rPr>
          <w:rFonts w:ascii="Times New Roman" w:eastAsia="仿宋_GB2312" w:hAnsi="Times New Roman" w:cs="Times New Roman"/>
          <w:color w:val="0070C0"/>
          <w:sz w:val="15"/>
          <w:szCs w:val="15"/>
        </w:rPr>
      </w:pPr>
      <w:r>
        <w:rPr>
          <w:rFonts w:ascii="Times New Roman" w:eastAsia="仿宋_GB2312" w:hAnsi="Times New Roman" w:cs="Times New Roman"/>
          <w:color w:val="0070C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noProof/>
          <w:color w:val="0070C0"/>
          <w:sz w:val="15"/>
          <w:szCs w:val="15"/>
        </w:rPr>
        <w:drawing>
          <wp:inline distT="0" distB="0" distL="0" distR="0" wp14:anchorId="2BA94453" wp14:editId="17AEE425">
            <wp:extent cx="898525" cy="899795"/>
            <wp:effectExtent l="0" t="0" r="1587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846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color w:val="0070C0"/>
          <w:sz w:val="15"/>
          <w:szCs w:val="15"/>
        </w:rPr>
        <w:t xml:space="preserve">         </w:t>
      </w:r>
      <w:r>
        <w:rPr>
          <w:rFonts w:ascii="Times New Roman" w:eastAsia="仿宋_GB2312" w:hAnsi="Times New Roman" w:cs="Times New Roman"/>
          <w:noProof/>
          <w:color w:val="0070C0"/>
          <w:sz w:val="15"/>
          <w:szCs w:val="15"/>
        </w:rPr>
        <w:drawing>
          <wp:inline distT="0" distB="0" distL="0" distR="0" wp14:anchorId="2B731790" wp14:editId="795BCB06">
            <wp:extent cx="899795" cy="899795"/>
            <wp:effectExtent l="0" t="0" r="14605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color w:val="0070C0"/>
          <w:sz w:val="15"/>
          <w:szCs w:val="15"/>
        </w:rPr>
        <w:t xml:space="preserve">         </w:t>
      </w:r>
      <w:r>
        <w:rPr>
          <w:rFonts w:ascii="Times New Roman" w:eastAsia="仿宋_GB2312" w:hAnsi="Times New Roman" w:cs="Times New Roman"/>
          <w:noProof/>
          <w:color w:val="0070C0"/>
          <w:sz w:val="15"/>
          <w:szCs w:val="15"/>
        </w:rPr>
        <w:drawing>
          <wp:inline distT="0" distB="0" distL="0" distR="0" wp14:anchorId="51888B9B" wp14:editId="7E609ED5">
            <wp:extent cx="899795" cy="899795"/>
            <wp:effectExtent l="0" t="0" r="1460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color w:val="0070C0"/>
          <w:sz w:val="15"/>
          <w:szCs w:val="15"/>
        </w:rPr>
        <w:t xml:space="preserve">         </w:t>
      </w:r>
      <w:r>
        <w:rPr>
          <w:rFonts w:ascii="Times New Roman" w:eastAsia="仿宋_GB2312" w:hAnsi="Times New Roman" w:cs="Times New Roman"/>
          <w:noProof/>
          <w:color w:val="0070C0"/>
          <w:sz w:val="30"/>
          <w:szCs w:val="30"/>
        </w:rPr>
        <w:drawing>
          <wp:inline distT="0" distB="0" distL="114300" distR="114300" wp14:anchorId="5BBA564D" wp14:editId="168DAACE">
            <wp:extent cx="899795" cy="899795"/>
            <wp:effectExtent l="0" t="0" r="14605" b="146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color w:val="0070C0"/>
          <w:sz w:val="15"/>
          <w:szCs w:val="15"/>
        </w:rPr>
        <w:t xml:space="preserve">  </w:t>
      </w:r>
    </w:p>
    <w:p w:rsidR="00914374" w:rsidRDefault="00914374" w:rsidP="00914374">
      <w:pPr>
        <w:ind w:firstLineChars="100" w:firstLine="180"/>
        <w:jc w:val="left"/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中国大学生在线视频号</w:t>
      </w:r>
      <w:r>
        <w:rPr>
          <w:rFonts w:ascii="Times New Roman" w:eastAsia="仿宋_GB2312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中国大学生在线微博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18"/>
          <w:szCs w:val="18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中国大学生在线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B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站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  <w:t>中国大学生在线官网</w:t>
      </w:r>
    </w:p>
    <w:p w:rsidR="00914374" w:rsidRDefault="00914374" w:rsidP="00914374">
      <w:pPr>
        <w:ind w:firstLineChars="100" w:firstLine="180"/>
        <w:jc w:val="left"/>
        <w:rPr>
          <w:rFonts w:ascii="Times New Roman" w:eastAsia="华文楷体" w:hAnsi="Times New Roman" w:cs="Times New Roman"/>
          <w:color w:val="000000" w:themeColor="text1"/>
          <w:sz w:val="18"/>
          <w:szCs w:val="18"/>
        </w:rPr>
      </w:pPr>
    </w:p>
    <w:p w:rsidR="00914374" w:rsidRDefault="00914374" w:rsidP="00914374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Times New Roman"/>
          <w:sz w:val="32"/>
        </w:rPr>
        <w:t>2.国家安全教育主题短视频线上接力活动。</w:t>
      </w:r>
      <w:r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25</w:t>
      </w:r>
      <w:r>
        <w:rPr>
          <w:rFonts w:ascii="Times New Roman" w:eastAsia="仿宋_GB2312" w:hAnsi="Times New Roman" w:cs="Times New Roman"/>
          <w:sz w:val="32"/>
        </w:rPr>
        <w:t>日至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20</w:t>
      </w:r>
      <w:r>
        <w:rPr>
          <w:rFonts w:ascii="Times New Roman" w:eastAsia="仿宋_GB2312" w:hAnsi="Times New Roman" w:cs="Times New Roman"/>
          <w:sz w:val="32"/>
        </w:rPr>
        <w:t>日，</w:t>
      </w:r>
      <w:r>
        <w:rPr>
          <w:rFonts w:ascii="仿宋_GB2312" w:eastAsia="仿宋_GB2312" w:hAnsi="仿宋_GB2312" w:cs="仿宋_GB2312" w:hint="eastAsia"/>
          <w:sz w:val="32"/>
        </w:rPr>
        <w:t>中国大学生在线、腾讯发起“守护青春·感悟新时代国家安全成就”全民国家安全教育日线上视频号话题，各高校学生可关注微信视频号</w:t>
      </w:r>
      <w:r>
        <w:rPr>
          <w:rFonts w:ascii="仿宋_GB2312" w:eastAsia="仿宋_GB2312" w:hAnsi="仿宋_GB2312" w:cs="仿宋_GB2312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@</w:t>
      </w:r>
      <w:r>
        <w:rPr>
          <w:rFonts w:ascii="仿宋_GB2312" w:eastAsia="仿宋_GB2312" w:hAnsi="仿宋_GB2312" w:cs="仿宋_GB2312"/>
          <w:sz w:val="32"/>
        </w:rPr>
        <w:t>中国大学生在线”后进入首页“全民国家安全教育”活动专题，添加话题#守护青春 #全民国家安全教育日，并</w:t>
      </w:r>
      <w:r>
        <w:rPr>
          <w:rFonts w:ascii="Times New Roman" w:eastAsia="仿宋_GB2312" w:hAnsi="Times New Roman" w:cs="Times New Roman"/>
          <w:sz w:val="32"/>
        </w:rPr>
        <w:t>@</w:t>
      </w:r>
      <w:r>
        <w:rPr>
          <w:rFonts w:ascii="仿宋_GB2312" w:eastAsia="仿宋_GB2312" w:hAnsi="仿宋_GB2312" w:cs="仿宋_GB2312"/>
          <w:sz w:val="32"/>
        </w:rPr>
        <w:t>中</w:t>
      </w:r>
      <w:r>
        <w:rPr>
          <w:rFonts w:ascii="Times New Roman" w:eastAsia="仿宋_GB2312" w:hAnsi="Times New Roman" w:cs="Times New Roman"/>
          <w:sz w:val="32"/>
        </w:rPr>
        <w:t>国大学生在线</w:t>
      </w:r>
      <w:r>
        <w:rPr>
          <w:rFonts w:ascii="Times New Roman" w:eastAsia="仿宋_GB2312" w:hAnsi="Times New Roman" w:cs="Times New Roman"/>
          <w:sz w:val="32"/>
        </w:rPr>
        <w:t xml:space="preserve"> @</w:t>
      </w:r>
      <w:r>
        <w:rPr>
          <w:rFonts w:ascii="Times New Roman" w:eastAsia="仿宋_GB2312" w:hAnsi="Times New Roman" w:cs="Times New Roman"/>
          <w:sz w:val="32"/>
        </w:rPr>
        <w:t>微信高校</w:t>
      </w:r>
      <w:r>
        <w:rPr>
          <w:rFonts w:ascii="Times New Roman" w:eastAsia="仿宋_GB2312" w:hAnsi="Times New Roman" w:cs="Times New Roman"/>
          <w:sz w:val="32"/>
        </w:rPr>
        <w:t xml:space="preserve"> @</w:t>
      </w:r>
      <w:r>
        <w:rPr>
          <w:rFonts w:ascii="Times New Roman" w:eastAsia="仿宋_GB2312" w:hAnsi="Times New Roman" w:cs="Times New Roman"/>
          <w:sz w:val="32"/>
        </w:rPr>
        <w:t>学</w:t>
      </w:r>
      <w:r>
        <w:rPr>
          <w:rFonts w:ascii="仿宋_GB2312" w:eastAsia="仿宋_GB2312" w:hAnsi="仿宋_GB2312" w:cs="仿宋_GB2312"/>
          <w:sz w:val="32"/>
        </w:rPr>
        <w:t>校官方及师生好友账号后发布原创主题短视频，参与话题接力。</w:t>
      </w:r>
    </w:p>
    <w:p w:rsidR="00914374" w:rsidRDefault="00914374" w:rsidP="0091437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Times New Roman"/>
          <w:sz w:val="32"/>
        </w:rPr>
        <w:t>3.开展“反邪教警示教育进校园”活动。</w:t>
      </w:r>
      <w:r>
        <w:rPr>
          <w:rFonts w:ascii="Times New Roman" w:eastAsia="仿宋_GB2312" w:hAnsi="Times New Roman" w:hint="eastAsia"/>
          <w:sz w:val="32"/>
        </w:rPr>
        <w:t>通过多种形式开展反邪教警示教育活动，提高识邪防邪拒邪意识和能力。</w:t>
      </w:r>
      <w:r>
        <w:rPr>
          <w:rFonts w:ascii="仿宋_GB2312" w:eastAsia="仿宋_GB2312" w:hAnsi="仿宋_GB2312" w:cs="仿宋_GB2312"/>
          <w:sz w:val="32"/>
        </w:rPr>
        <w:lastRenderedPageBreak/>
        <w:t>可登录中国反邪教网</w:t>
      </w:r>
      <w:r>
        <w:rPr>
          <w:rFonts w:ascii="Times New Roman" w:eastAsia="仿宋_GB2312" w:hAnsi="Times New Roman" w:cs="Times New Roman"/>
          <w:sz w:val="32"/>
        </w:rPr>
        <w:t>或中国大学生在线</w:t>
      </w:r>
      <w:r>
        <w:rPr>
          <w:rFonts w:ascii="仿宋_GB2312" w:eastAsia="仿宋_GB2312" w:hAnsi="仿宋_GB2312" w:cs="仿宋_GB2312"/>
          <w:sz w:val="32"/>
        </w:rPr>
        <w:t>“反邪教警示教育进校园”专题，观看警示教育宣传片，下载宣传海报、展板在校内展示。同时，可引导师生关注“中国反邪教”微信公众号，积极参与线上警示教育项目，提高师生防范邪教意识和能力。</w:t>
      </w:r>
    </w:p>
    <w:p w:rsidR="00671A2F" w:rsidRDefault="00914374" w:rsidP="00914374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Times New Roman"/>
          <w:sz w:val="32"/>
        </w:rPr>
        <w:t>4.开设“国开大讲堂</w:t>
      </w:r>
      <w:r>
        <w:rPr>
          <w:rFonts w:ascii="黑体" w:eastAsia="黑体" w:hAnsi="黑体" w:cs="Times New Roman" w:hint="eastAsia"/>
          <w:sz w:val="32"/>
        </w:rPr>
        <w:t>·</w:t>
      </w:r>
      <w:r>
        <w:rPr>
          <w:rFonts w:ascii="黑体" w:eastAsia="黑体" w:hAnsi="黑体" w:cs="Times New Roman"/>
          <w:sz w:val="32"/>
        </w:rPr>
        <w:t>国家安全教育公开课”。</w:t>
      </w:r>
      <w:r>
        <w:rPr>
          <w:rFonts w:ascii="仿宋_GB2312" w:eastAsia="仿宋_GB2312" w:hAnsi="仿宋_GB2312" w:cs="仿宋_GB2312"/>
          <w:sz w:val="32"/>
        </w:rPr>
        <w:t>国家开放大学开设“国开大讲堂</w:t>
      </w:r>
      <w:r>
        <w:rPr>
          <w:rFonts w:ascii="仿宋_GB2312" w:eastAsia="仿宋_GB2312" w:hAnsi="仿宋_GB2312" w:cs="仿宋_GB2312" w:hint="eastAsia"/>
          <w:sz w:val="32"/>
        </w:rPr>
        <w:t>·</w:t>
      </w:r>
      <w:r>
        <w:rPr>
          <w:rFonts w:ascii="仿宋_GB2312" w:eastAsia="仿宋_GB2312" w:hAnsi="仿宋_GB2312" w:cs="仿宋_GB2312"/>
          <w:sz w:val="32"/>
        </w:rPr>
        <w:t>国家安全教育公开课”，推出国防教育系列课程供全民免费学习。即日起至</w:t>
      </w:r>
      <w:r>
        <w:rPr>
          <w:rFonts w:ascii="Times New Roman" w:eastAsia="仿宋_GB2312" w:hAnsi="Times New Roman" w:cs="Times New Roman"/>
          <w:sz w:val="32"/>
        </w:rPr>
        <w:t>5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31</w:t>
      </w:r>
      <w:r>
        <w:rPr>
          <w:rFonts w:ascii="Times New Roman" w:eastAsia="仿宋_GB2312" w:hAnsi="Times New Roman" w:cs="Times New Roman"/>
          <w:sz w:val="32"/>
        </w:rPr>
        <w:t>日，</w:t>
      </w:r>
      <w:r w:rsidR="00671A2F">
        <w:rPr>
          <w:rFonts w:ascii="Times New Roman" w:eastAsia="仿宋_GB2312" w:hAnsi="Times New Roman" w:cs="Times New Roman"/>
          <w:sz w:val="32"/>
        </w:rPr>
        <w:t>师生</w:t>
      </w:r>
      <w:r>
        <w:rPr>
          <w:rFonts w:ascii="仿宋_GB2312" w:eastAsia="仿宋_GB2312" w:hAnsi="仿宋_GB2312" w:cs="仿宋_GB2312"/>
          <w:sz w:val="32"/>
        </w:rPr>
        <w:t>均可登录国开学习网</w:t>
      </w:r>
      <w:r>
        <w:rPr>
          <w:rFonts w:ascii="Times New Roman" w:eastAsia="仿宋_GB2312" w:hAnsi="Times New Roman" w:cs="Times New Roman"/>
          <w:sz w:val="32"/>
        </w:rPr>
        <w:t>：</w:t>
      </w:r>
      <w:hyperlink r:id="rId10" w:history="1">
        <w:r>
          <w:rPr>
            <w:rStyle w:val="a5"/>
            <w:rFonts w:ascii="Times New Roman" w:eastAsia="仿宋_GB2312" w:hAnsi="Times New Roman" w:cs="Times New Roman"/>
            <w:sz w:val="32"/>
          </w:rPr>
          <w:t>http://gjaqjy.ouchn.edu.cn</w:t>
        </w:r>
      </w:hyperlink>
      <w:r>
        <w:rPr>
          <w:rFonts w:ascii="Times New Roman" w:eastAsia="仿宋_GB2312" w:hAnsi="Times New Roman" w:cs="Times New Roman"/>
          <w:sz w:val="32"/>
        </w:rPr>
        <w:t>在线学习。</w:t>
      </w:r>
    </w:p>
    <w:p w:rsidR="00914374" w:rsidRDefault="00914374" w:rsidP="00914374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Times New Roman"/>
          <w:sz w:val="32"/>
        </w:rPr>
        <w:t>5.开展“微博#国家安全日#话题”互动。</w:t>
      </w:r>
      <w:r>
        <w:rPr>
          <w:rFonts w:ascii="Times New Roman" w:eastAsia="仿宋_GB2312" w:hAnsi="Times New Roman" w:cs="Times New Roman"/>
          <w:sz w:val="32"/>
        </w:rPr>
        <w:t>中国大学生在线将在微博、微信、快手、抖音、</w:t>
      </w:r>
      <w:r>
        <w:rPr>
          <w:rFonts w:ascii="Times New Roman" w:eastAsia="仿宋_GB2312" w:hAnsi="Times New Roman" w:cs="Times New Roman"/>
          <w:sz w:val="32"/>
        </w:rPr>
        <w:t>B</w:t>
      </w:r>
      <w:r>
        <w:rPr>
          <w:rFonts w:ascii="Times New Roman" w:eastAsia="仿宋_GB2312" w:hAnsi="Times New Roman" w:cs="Times New Roman"/>
          <w:sz w:val="32"/>
        </w:rPr>
        <w:t>站等平台设置</w:t>
      </w:r>
      <w:r>
        <w:rPr>
          <w:rFonts w:ascii="Times New Roman" w:eastAsia="仿宋_GB2312" w:hAnsi="Times New Roman" w:cs="Times New Roman"/>
          <w:sz w:val="32"/>
        </w:rPr>
        <w:t>#</w:t>
      </w:r>
      <w:r>
        <w:rPr>
          <w:rFonts w:ascii="Times New Roman" w:eastAsia="仿宋_GB2312" w:hAnsi="Times New Roman" w:cs="Times New Roman"/>
          <w:sz w:val="32"/>
        </w:rPr>
        <w:t>国家安全日</w:t>
      </w:r>
      <w:r>
        <w:rPr>
          <w:rFonts w:ascii="Times New Roman" w:eastAsia="仿宋_GB2312" w:hAnsi="Times New Roman" w:cs="Times New Roman"/>
          <w:sz w:val="32"/>
        </w:rPr>
        <w:t>#</w:t>
      </w:r>
      <w:r>
        <w:rPr>
          <w:rFonts w:ascii="Times New Roman" w:eastAsia="仿宋_GB2312" w:hAnsi="Times New Roman" w:cs="Times New Roman"/>
          <w:sz w:val="32"/>
        </w:rPr>
        <w:t>话题标签，各高校可</w:t>
      </w:r>
      <w:r>
        <w:rPr>
          <w:rFonts w:ascii="Times New Roman" w:eastAsia="仿宋_GB2312" w:hAnsi="Times New Roman" w:cs="Times New Roman"/>
          <w:sz w:val="32"/>
          <w:szCs w:val="32"/>
        </w:rPr>
        <w:t>通过官方账号、师生个人账号</w:t>
      </w:r>
      <w:r>
        <w:rPr>
          <w:rFonts w:ascii="Times New Roman" w:eastAsia="仿宋_GB2312" w:hAnsi="Times New Roman" w:cs="Times New Roman"/>
          <w:sz w:val="32"/>
        </w:rPr>
        <w:t>参与话题互动。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914374" w:rsidRPr="00671A2F" w:rsidRDefault="00914374" w:rsidP="00671A2F">
      <w:pPr>
        <w:wordWrap w:val="0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</w:rPr>
      </w:pPr>
      <w:r>
        <w:rPr>
          <w:rFonts w:ascii="黑体" w:eastAsia="黑体" w:hAnsi="黑体" w:cs="Times New Roman"/>
          <w:sz w:val="32"/>
        </w:rPr>
        <w:t>6.</w:t>
      </w:r>
      <w:r>
        <w:rPr>
          <w:rFonts w:ascii="黑体" w:eastAsia="黑体" w:hAnsi="黑体" w:cs="黑体" w:hint="eastAsia"/>
          <w:sz w:val="32"/>
        </w:rPr>
        <w:t>开展“保密宣传教育进校园”活动。</w:t>
      </w:r>
      <w:r>
        <w:rPr>
          <w:rFonts w:ascii="Times New Roman" w:eastAsia="仿宋_GB2312" w:hAnsi="Times New Roman" w:hint="eastAsia"/>
          <w:sz w:val="32"/>
        </w:rPr>
        <w:t>各单位结合单位实际开展保密教育，主要针对涉密人员开展。结合本单位实际使用：链接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：</w:t>
      </w:r>
      <w:hyperlink r:id="rId11" w:history="1">
        <w:r>
          <w:rPr>
            <w:rStyle w:val="a5"/>
            <w:rFonts w:ascii="Times New Roman" w:eastAsia="仿宋_GB2312" w:hAnsi="Times New Roman"/>
            <w:sz w:val="32"/>
          </w:rPr>
          <w:t>https://pan.baidu.com/s/1fkKQV-60HrrOfJR_PVYHMw</w:t>
        </w:r>
      </w:hyperlink>
      <w:r>
        <w:rPr>
          <w:rFonts w:ascii="Times New Roman" w:eastAsia="仿宋_GB2312" w:hAnsi="Times New Roman" w:hint="eastAsia"/>
          <w:sz w:val="32"/>
        </w:rPr>
        <w:t>，提取码：</w:t>
      </w:r>
      <w:r>
        <w:rPr>
          <w:rFonts w:ascii="Times New Roman" w:eastAsia="仿宋_GB2312" w:hAnsi="Times New Roman"/>
          <w:sz w:val="32"/>
        </w:rPr>
        <w:t>qxs2</w:t>
      </w:r>
      <w:r>
        <w:rPr>
          <w:rFonts w:ascii="Times New Roman" w:eastAsia="仿宋_GB2312" w:hAnsi="Times New Roman" w:hint="eastAsia"/>
          <w:sz w:val="32"/>
        </w:rPr>
        <w:t>；链接</w:t>
      </w:r>
      <w:r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：</w:t>
      </w:r>
      <w:hyperlink r:id="rId12" w:history="1">
        <w:r>
          <w:rPr>
            <w:rStyle w:val="a5"/>
            <w:rFonts w:ascii="Times New Roman" w:eastAsia="仿宋_GB2312" w:hAnsi="Times New Roman"/>
            <w:sz w:val="32"/>
          </w:rPr>
          <w:t>https://pan.baidu.com/s/1YY4o8JFVJVk_dIcGBTv_pg</w:t>
        </w:r>
      </w:hyperlink>
      <w:r>
        <w:rPr>
          <w:rFonts w:ascii="Times New Roman" w:eastAsia="仿宋_GB2312" w:hAnsi="Times New Roman" w:hint="eastAsia"/>
          <w:sz w:val="32"/>
        </w:rPr>
        <w:t>；提取码：</w:t>
      </w:r>
      <w:r>
        <w:rPr>
          <w:rFonts w:ascii="Times New Roman" w:eastAsia="仿宋_GB2312" w:hAnsi="Times New Roman"/>
          <w:sz w:val="32"/>
        </w:rPr>
        <w:t>1234</w:t>
      </w:r>
      <w:r>
        <w:rPr>
          <w:rFonts w:ascii="Times New Roman" w:eastAsia="仿宋_GB2312" w:hAnsi="Times New Roman" w:hint="eastAsia"/>
          <w:sz w:val="32"/>
        </w:rPr>
        <w:t>。两个链接内容一样，选择其中一个下载即可）。</w:t>
      </w:r>
    </w:p>
    <w:p w:rsidR="00C67259" w:rsidRPr="00914374" w:rsidRDefault="00914374" w:rsidP="000761D1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</w:rPr>
        <w:t>.</w:t>
      </w:r>
      <w:r w:rsidR="00671A2F">
        <w:rPr>
          <w:rFonts w:ascii="黑体" w:eastAsia="黑体" w:hAnsi="黑体" w:cs="黑体" w:hint="eastAsia"/>
          <w:sz w:val="32"/>
        </w:rPr>
        <w:t>活动</w:t>
      </w:r>
      <w:r>
        <w:rPr>
          <w:rFonts w:ascii="黑体" w:eastAsia="黑体" w:hAnsi="黑体" w:cs="黑体" w:hint="eastAsia"/>
          <w:sz w:val="32"/>
        </w:rPr>
        <w:t>相关资料下载。①</w:t>
      </w:r>
      <w:r>
        <w:rPr>
          <w:rFonts w:ascii="仿宋_GB2312" w:eastAsia="仿宋_GB2312" w:hAnsi="仿宋_GB2312" w:cs="仿宋_GB2312" w:hint="eastAsia"/>
          <w:sz w:val="32"/>
          <w:szCs w:val="32"/>
        </w:rPr>
        <w:t>市委国安办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制作了国家安全宣传片和主题海报，</w:t>
      </w:r>
      <w:r w:rsidR="00671A2F">
        <w:rPr>
          <w:rFonts w:ascii="仿宋_GB2312" w:eastAsia="仿宋_GB2312" w:hAnsi="仿宋_GB2312" w:cs="仿宋_GB2312" w:hint="eastAsia"/>
          <w:sz w:val="32"/>
          <w:szCs w:val="32"/>
          <w:lang w:val="en"/>
        </w:rPr>
        <w:t>可自行下载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宣传片链接：</w:t>
      </w:r>
      <w:hyperlink r:id="rId13" w:history="1">
        <w:r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https://pan.baidu.com/s/1O5U7gSv5QoT30eW3XgJavg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（提取码：BdX8）、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海报链接：</w:t>
      </w:r>
      <w:hyperlink r:id="rId14" w:history="1">
        <w:r>
          <w:rPr>
            <w:rStyle w:val="a5"/>
            <w:rFonts w:ascii="仿宋_GB2312" w:eastAsia="仿宋_GB2312" w:hAnsi="仿宋_GB2312" w:cs="仿宋_GB2312"/>
            <w:sz w:val="32"/>
            <w:szCs w:val="32"/>
          </w:rPr>
          <w:t>https://pan.baidu.com/s/1-qjpWyu4IMfqUwOVmOlmTA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（提取码：6666）。</w:t>
      </w:r>
      <w:r>
        <w:rPr>
          <w:rFonts w:ascii="仿宋" w:eastAsia="仿宋" w:hAnsi="仿宋" w:cs="仿宋_GB2312" w:hint="eastAsia"/>
          <w:sz w:val="32"/>
          <w:szCs w:val="32"/>
        </w:rPr>
        <w:t>②</w:t>
      </w:r>
      <w:r>
        <w:rPr>
          <w:rFonts w:ascii="仿宋_GB2312" w:eastAsia="仿宋_GB2312" w:hAnsi="仿宋_GB2312" w:cs="仿宋_GB2312" w:hint="eastAsia"/>
          <w:sz w:val="32"/>
          <w:szCs w:val="32"/>
        </w:rPr>
        <w:t>保卫处整理的活动相关图片素材、视频资料</w:t>
      </w:r>
      <w:r w:rsidR="008F1FC1">
        <w:rPr>
          <w:rFonts w:ascii="仿宋_GB2312" w:eastAsia="仿宋_GB2312" w:hAnsi="仿宋_GB2312" w:cs="仿宋_GB2312" w:hint="eastAsia"/>
          <w:sz w:val="32"/>
          <w:szCs w:val="32"/>
        </w:rPr>
        <w:t>、平安校园</w:t>
      </w:r>
      <w:r w:rsidR="00671A2F">
        <w:rPr>
          <w:rFonts w:ascii="仿宋_GB2312" w:eastAsia="仿宋_GB2312" w:hAnsi="仿宋_GB2312" w:cs="仿宋_GB2312" w:hint="eastAsia"/>
          <w:sz w:val="32"/>
          <w:szCs w:val="32"/>
        </w:rPr>
        <w:t>意见</w:t>
      </w:r>
      <w:r w:rsidR="008F1FC1">
        <w:rPr>
          <w:rFonts w:ascii="仿宋_GB2312" w:eastAsia="仿宋_GB2312" w:hAnsi="仿宋_GB2312" w:cs="仿宋_GB2312" w:hint="eastAsia"/>
          <w:sz w:val="32"/>
          <w:szCs w:val="32"/>
        </w:rPr>
        <w:t>征集二维码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EF4F76" w:rsidRPr="00EF4F76">
        <w:rPr>
          <w:rFonts w:ascii="仿宋_GB2312" w:eastAsia="仿宋_GB2312" w:hAnsi="仿宋_GB2312" w:cs="仿宋_GB2312" w:hint="eastAsia"/>
          <w:sz w:val="32"/>
          <w:szCs w:val="32"/>
        </w:rPr>
        <w:t>链接：</w:t>
      </w:r>
      <w:r w:rsidR="00EF4F76" w:rsidRPr="000761D1">
        <w:rPr>
          <w:rStyle w:val="a5"/>
          <w:rFonts w:ascii="仿宋" w:eastAsia="仿宋" w:hAnsi="仿宋" w:hint="eastAsia"/>
          <w:sz w:val="32"/>
        </w:rPr>
        <w:t>https://pan.baidu.com/s/1_</w:t>
      </w:r>
      <w:r w:rsidR="000761D1" w:rsidRPr="000761D1">
        <w:rPr>
          <w:rStyle w:val="a5"/>
          <w:rFonts w:ascii="仿宋" w:eastAsia="仿宋" w:hAnsi="仿宋" w:hint="eastAsia"/>
          <w:sz w:val="32"/>
        </w:rPr>
        <w:t>TlfdaC0IqQhGF_HY9NhZg?pwd=4584</w:t>
      </w:r>
      <w:r w:rsidR="000761D1">
        <w:rPr>
          <w:rFonts w:ascii="仿宋_GB2312" w:eastAsia="仿宋_GB2312" w:hAnsi="仿宋_GB2312" w:cs="仿宋_GB2312"/>
          <w:sz w:val="32"/>
          <w:szCs w:val="32"/>
        </w:rPr>
        <w:t>（</w:t>
      </w:r>
      <w:r w:rsidR="000761D1" w:rsidRPr="00EF4F76">
        <w:rPr>
          <w:rFonts w:ascii="仿宋_GB2312" w:eastAsia="仿宋_GB2312" w:hAnsi="仿宋_GB2312" w:cs="仿宋_GB2312" w:hint="eastAsia"/>
          <w:sz w:val="32"/>
          <w:szCs w:val="32"/>
        </w:rPr>
        <w:t>提取码：4584</w:t>
      </w:r>
      <w:r w:rsidR="000761D1"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0761D1" w:rsidRPr="00914374" w:rsidRDefault="000761D1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761D1" w:rsidRPr="0091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B6" w:rsidRDefault="008A39B6" w:rsidP="00914374">
      <w:r>
        <w:separator/>
      </w:r>
    </w:p>
  </w:endnote>
  <w:endnote w:type="continuationSeparator" w:id="0">
    <w:p w:rsidR="008A39B6" w:rsidRDefault="008A39B6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B6" w:rsidRDefault="008A39B6" w:rsidP="00914374">
      <w:r>
        <w:separator/>
      </w:r>
    </w:p>
  </w:footnote>
  <w:footnote w:type="continuationSeparator" w:id="0">
    <w:p w:rsidR="008A39B6" w:rsidRDefault="008A39B6" w:rsidP="0091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B0"/>
    <w:rsid w:val="000761D1"/>
    <w:rsid w:val="002B4052"/>
    <w:rsid w:val="005E6311"/>
    <w:rsid w:val="00671A2F"/>
    <w:rsid w:val="008A39B6"/>
    <w:rsid w:val="008F1FC1"/>
    <w:rsid w:val="00914374"/>
    <w:rsid w:val="00A119B4"/>
    <w:rsid w:val="00DD16B0"/>
    <w:rsid w:val="00E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83B9F-6A48-4BBD-B8BB-EF9079B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914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374"/>
    <w:rPr>
      <w:sz w:val="18"/>
      <w:szCs w:val="18"/>
    </w:rPr>
  </w:style>
  <w:style w:type="paragraph" w:styleId="3">
    <w:name w:val="toc 3"/>
    <w:basedOn w:val="a"/>
    <w:next w:val="a"/>
    <w:uiPriority w:val="39"/>
    <w:unhideWhenUsed/>
    <w:qFormat/>
    <w:rsid w:val="00914374"/>
    <w:pPr>
      <w:ind w:left="420"/>
    </w:pPr>
    <w:rPr>
      <w:rFonts w:ascii="等线" w:eastAsia="等线" w:hAnsi="等线"/>
      <w:b/>
      <w:sz w:val="30"/>
      <w:szCs w:val="30"/>
    </w:rPr>
  </w:style>
  <w:style w:type="character" w:styleId="a5">
    <w:name w:val="Hyperlink"/>
    <w:basedOn w:val="a0"/>
    <w:uiPriority w:val="99"/>
    <w:unhideWhenUsed/>
    <w:qFormat/>
    <w:rsid w:val="00914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an.baidu.com/s/1O5U7gSv5QoT30eW3XgJav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pan.baidu.com/s/1YY4o8JFVJVk_dIcGBTv_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an.baidu.com/s/1fkKQV-60HrrOfJR_PVYHM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gjaqjy.ouchn.edu.c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pan.baidu.com/s/1-qjpWyu4IMfqUwOVmOlmT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11</cp:revision>
  <dcterms:created xsi:type="dcterms:W3CDTF">2022-04-12T13:38:00Z</dcterms:created>
  <dcterms:modified xsi:type="dcterms:W3CDTF">2022-04-12T14:37:00Z</dcterms:modified>
</cp:coreProperties>
</file>